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B593" w14:textId="77777777" w:rsidR="003D206A" w:rsidRDefault="003D206A" w:rsidP="003D206A">
      <w:pPr>
        <w:spacing w:line="276" w:lineRule="auto"/>
        <w:jc w:val="center"/>
        <w:rPr>
          <w:lang w:val="ro-RO"/>
        </w:rPr>
      </w:pPr>
    </w:p>
    <w:p w14:paraId="35F4A936" w14:textId="77777777" w:rsidR="003D206A" w:rsidRDefault="003D206A" w:rsidP="003D206A">
      <w:pPr>
        <w:pStyle w:val="Heading1"/>
        <w:keepNext w:val="0"/>
        <w:spacing w:after="200" w:line="276" w:lineRule="auto"/>
        <w:rPr>
          <w:rFonts w:ascii="Times New Roman" w:hAnsi="Times New Roman"/>
          <w:sz w:val="24"/>
          <w:szCs w:val="24"/>
          <w:lang w:val="ro-RO"/>
        </w:rPr>
      </w:pPr>
      <w:r>
        <w:rPr>
          <w:rFonts w:ascii="Times New Roman" w:hAnsi="Times New Roman"/>
          <w:sz w:val="24"/>
          <w:szCs w:val="24"/>
          <w:lang w:val="ro-RO"/>
        </w:rPr>
        <w:t xml:space="preserve">ACT CONSTITUTIV </w:t>
      </w:r>
      <w:r>
        <w:rPr>
          <w:rFonts w:ascii="Times New Roman" w:hAnsi="Times New Roman"/>
          <w:color w:val="000000" w:themeColor="text1"/>
          <w:sz w:val="24"/>
          <w:szCs w:val="24"/>
          <w:lang w:val="ro-RO"/>
        </w:rPr>
        <w:t>ACTUALIZAT</w:t>
      </w:r>
    </w:p>
    <w:p w14:paraId="060C4A2C" w14:textId="77777777" w:rsidR="003D206A" w:rsidRDefault="003D206A" w:rsidP="003D206A">
      <w:pPr>
        <w:spacing w:before="120" w:after="120"/>
        <w:jc w:val="center"/>
        <w:rPr>
          <w:b/>
        </w:rPr>
      </w:pPr>
      <w:r>
        <w:rPr>
          <w:lang w:val="ro-RO"/>
        </w:rPr>
        <w:t>al</w:t>
      </w:r>
      <w:r>
        <w:rPr>
          <w:caps/>
          <w:lang w:val="ro-RO"/>
        </w:rPr>
        <w:t xml:space="preserve"> </w:t>
      </w:r>
      <w:r>
        <w:rPr>
          <w:b/>
        </w:rPr>
        <w:t>AROBS TRANSILVANIA SOFTWARE S.A.</w:t>
      </w:r>
    </w:p>
    <w:p w14:paraId="20862D63" w14:textId="77777777" w:rsidR="003D206A" w:rsidRDefault="003D206A" w:rsidP="003D206A">
      <w:pPr>
        <w:pStyle w:val="Heading1"/>
        <w:keepNext w:val="0"/>
        <w:spacing w:after="200" w:line="276" w:lineRule="auto"/>
        <w:jc w:val="both"/>
        <w:rPr>
          <w:rFonts w:ascii="Times New Roman" w:hAnsi="Times New Roman"/>
          <w:sz w:val="24"/>
          <w:szCs w:val="24"/>
          <w:lang w:val="ro-RO"/>
        </w:rPr>
      </w:pPr>
    </w:p>
    <w:p w14:paraId="5687F9AB" w14:textId="77777777" w:rsidR="003D206A" w:rsidRPr="00AE4EC1" w:rsidRDefault="003D206A" w:rsidP="003D206A">
      <w:pPr>
        <w:widowControl w:val="0"/>
        <w:tabs>
          <w:tab w:val="left" w:pos="0"/>
        </w:tabs>
        <w:spacing w:after="200" w:line="276" w:lineRule="auto"/>
        <w:jc w:val="both"/>
        <w:rPr>
          <w:lang w:val="ro-RO"/>
        </w:rPr>
      </w:pPr>
      <w:r w:rsidRPr="00AE4EC1">
        <w:rPr>
          <w:lang w:val="ro-RO"/>
        </w:rPr>
        <w:t>Acționarii Arobs Transilvania Software S.A. (</w:t>
      </w:r>
      <w:r w:rsidRPr="00AE4EC1">
        <w:rPr>
          <w:b/>
          <w:bCs/>
          <w:lang w:val="ro-RO"/>
        </w:rPr>
        <w:t>"Societatea"</w:t>
      </w:r>
      <w:r w:rsidRPr="00AE4EC1">
        <w:rPr>
          <w:lang w:val="ro-RO"/>
        </w:rPr>
        <w:t>):</w:t>
      </w:r>
    </w:p>
    <w:p w14:paraId="4945FEB4" w14:textId="77777777" w:rsidR="003D206A" w:rsidRPr="00AE4EC1" w:rsidRDefault="003D206A" w:rsidP="003D206A">
      <w:pPr>
        <w:pStyle w:val="ListParagraph"/>
        <w:widowControl w:val="0"/>
        <w:spacing w:after="200" w:line="276" w:lineRule="auto"/>
        <w:jc w:val="both"/>
        <w:rPr>
          <w:lang w:val="ro-RO"/>
        </w:rPr>
      </w:pPr>
    </w:p>
    <w:p w14:paraId="1D490EAB" w14:textId="77777777" w:rsidR="003D206A" w:rsidRPr="00AE4EC1" w:rsidRDefault="003D206A" w:rsidP="003D206A">
      <w:pPr>
        <w:pStyle w:val="ListParagraph"/>
        <w:widowControl w:val="0"/>
        <w:numPr>
          <w:ilvl w:val="0"/>
          <w:numId w:val="1"/>
        </w:numPr>
        <w:spacing w:after="200" w:line="276" w:lineRule="auto"/>
        <w:jc w:val="both"/>
        <w:rPr>
          <w:lang w:val="ro-RO"/>
        </w:rPr>
      </w:pPr>
      <w:r w:rsidRPr="00AE4EC1">
        <w:rPr>
          <w:b/>
          <w:lang w:val="ro-RO"/>
        </w:rPr>
        <w:t>Dl Voicu Oprean</w:t>
      </w:r>
      <w:r w:rsidRPr="00AE4EC1">
        <w:rPr>
          <w:lang w:val="ro-RO"/>
        </w:rPr>
        <w:t xml:space="preserve">, cetățean român, născut la data de </w:t>
      </w:r>
      <w:r w:rsidRPr="00582C4D">
        <w:rPr>
          <w:lang w:val="ro-RO"/>
        </w:rPr>
        <w:t>15 februarie 1971</w:t>
      </w:r>
      <w:r w:rsidRPr="00AE4EC1">
        <w:rPr>
          <w:lang w:val="ro-RO"/>
        </w:rPr>
        <w:t xml:space="preserve"> în Cluj-Napoca, județul Cluj, România, identificat cu carte de identitate </w:t>
      </w:r>
      <w:r w:rsidRPr="00582C4D">
        <w:rPr>
          <w:lang w:val="ro-RO"/>
        </w:rPr>
        <w:t>seria KX, nr. 940386</w:t>
      </w:r>
      <w:r w:rsidRPr="00AE4EC1">
        <w:rPr>
          <w:lang w:val="ro-RO"/>
        </w:rPr>
        <w:t xml:space="preserve">, emisă de SPCLEP Cluj-Napoca, la data de </w:t>
      </w:r>
      <w:r w:rsidRPr="00582C4D">
        <w:rPr>
          <w:lang w:val="ro-RO"/>
        </w:rPr>
        <w:t>29 ianuarie 2013</w:t>
      </w:r>
      <w:r w:rsidRPr="00AE4EC1">
        <w:rPr>
          <w:lang w:val="ro-RO"/>
        </w:rPr>
        <w:t xml:space="preserve">, CNP </w:t>
      </w:r>
      <w:r w:rsidRPr="00582C4D">
        <w:rPr>
          <w:lang w:val="ro-RO"/>
        </w:rPr>
        <w:t>1710215120684</w:t>
      </w:r>
      <w:r w:rsidRPr="00AE4EC1">
        <w:rPr>
          <w:lang w:val="ro-RO"/>
        </w:rPr>
        <w:t xml:space="preserve">, domiciliat în str. </w:t>
      </w:r>
      <w:r w:rsidRPr="00582C4D">
        <w:rPr>
          <w:lang w:val="ro-RO"/>
        </w:rPr>
        <w:t>Trifoiului nr. 22, Cluj-Napoca, județul Cluj</w:t>
      </w:r>
      <w:r w:rsidRPr="00AE4EC1">
        <w:rPr>
          <w:lang w:val="ro-RO"/>
        </w:rPr>
        <w:t>, România (</w:t>
      </w:r>
      <w:r w:rsidRPr="00AE4EC1">
        <w:rPr>
          <w:b/>
          <w:lang w:val="ro-RO"/>
        </w:rPr>
        <w:t>"Dl Voicu Oprean"</w:t>
      </w:r>
      <w:r w:rsidRPr="00AE4EC1">
        <w:rPr>
          <w:lang w:val="ro-RO"/>
        </w:rPr>
        <w:t>),</w:t>
      </w:r>
    </w:p>
    <w:p w14:paraId="16C47058" w14:textId="77777777" w:rsidR="003D206A" w:rsidRDefault="003D206A" w:rsidP="003D206A">
      <w:pPr>
        <w:pStyle w:val="ListParagraph"/>
        <w:rPr>
          <w:lang w:val="ro-RO"/>
        </w:rPr>
      </w:pPr>
    </w:p>
    <w:p w14:paraId="1F39E1E4" w14:textId="59D3A218" w:rsidR="008E6080" w:rsidRDefault="00A64E9B" w:rsidP="008E6080">
      <w:pPr>
        <w:pStyle w:val="ListParagraph"/>
        <w:widowControl w:val="0"/>
        <w:numPr>
          <w:ilvl w:val="0"/>
          <w:numId w:val="19"/>
        </w:numPr>
        <w:spacing w:after="200" w:line="276" w:lineRule="auto"/>
        <w:jc w:val="both"/>
        <w:rPr>
          <w:lang w:val="ro-RO"/>
        </w:rPr>
      </w:pPr>
      <w:r>
        <w:rPr>
          <w:lang w:val="ro-RO"/>
        </w:rPr>
        <w:t>A</w:t>
      </w:r>
      <w:r w:rsidR="008E6080" w:rsidRPr="008214F4">
        <w:rPr>
          <w:lang w:val="ro-RO"/>
        </w:rPr>
        <w:t xml:space="preserve">cționari </w:t>
      </w:r>
      <w:r>
        <w:rPr>
          <w:lang w:val="ro-RO"/>
        </w:rPr>
        <w:t xml:space="preserve">tip lista </w:t>
      </w:r>
      <w:r w:rsidR="008E6080" w:rsidRPr="008214F4">
        <w:rPr>
          <w:lang w:val="ro-RO"/>
        </w:rPr>
        <w:t xml:space="preserve">persoane fizice sau juridice, </w:t>
      </w:r>
    </w:p>
    <w:p w14:paraId="652EE577" w14:textId="77777777" w:rsidR="00623F16" w:rsidRPr="008214F4" w:rsidRDefault="00623F16" w:rsidP="00623F16">
      <w:pPr>
        <w:pStyle w:val="ListParagraph"/>
        <w:widowControl w:val="0"/>
        <w:spacing w:after="200" w:line="276" w:lineRule="auto"/>
        <w:jc w:val="both"/>
        <w:rPr>
          <w:lang w:val="ro-RO"/>
        </w:rPr>
      </w:pPr>
    </w:p>
    <w:p w14:paraId="7333B49E" w14:textId="0FEF3BF1" w:rsidR="00623F16" w:rsidRPr="00931F8B" w:rsidRDefault="003D206A" w:rsidP="003D206A">
      <w:pPr>
        <w:widowControl w:val="0"/>
        <w:spacing w:after="200" w:line="276" w:lineRule="auto"/>
        <w:jc w:val="both"/>
        <w:rPr>
          <w:b/>
          <w:bCs/>
          <w:lang w:val="ro-RO"/>
        </w:rPr>
      </w:pPr>
      <w:r>
        <w:rPr>
          <w:lang w:val="ro-RO"/>
        </w:rPr>
        <w:t xml:space="preserve">impreuna </w:t>
      </w:r>
      <w:r>
        <w:rPr>
          <w:b/>
          <w:bCs/>
          <w:lang w:val="ro-RO"/>
        </w:rPr>
        <w:t>“Actionarii”</w:t>
      </w:r>
    </w:p>
    <w:p w14:paraId="6956CAD1" w14:textId="21A4FCC6" w:rsidR="003D206A" w:rsidRDefault="003D206A" w:rsidP="003D206A">
      <w:pPr>
        <w:widowControl w:val="0"/>
        <w:spacing w:after="200" w:line="276" w:lineRule="auto"/>
        <w:jc w:val="both"/>
        <w:rPr>
          <w:lang w:val="ro-RO"/>
        </w:rPr>
      </w:pPr>
      <w:r>
        <w:rPr>
          <w:lang w:val="ro-RO"/>
        </w:rPr>
        <w:t>au decis aprobarea prezentului Act Consitutiv al Societatii, conform prevederilor Legii nr. 31/1990 privind societatile, republicata (</w:t>
      </w:r>
      <w:r>
        <w:rPr>
          <w:b/>
          <w:bCs/>
          <w:lang w:val="ro-RO"/>
        </w:rPr>
        <w:t>"Legea Societatilor"</w:t>
      </w:r>
      <w:r>
        <w:rPr>
          <w:lang w:val="ro-RO"/>
        </w:rPr>
        <w:t>).</w:t>
      </w:r>
    </w:p>
    <w:p w14:paraId="5181F6A5" w14:textId="77777777" w:rsidR="00623F16" w:rsidRDefault="00623F16" w:rsidP="003D206A">
      <w:pPr>
        <w:widowControl w:val="0"/>
        <w:spacing w:after="200" w:line="276" w:lineRule="auto"/>
        <w:jc w:val="both"/>
        <w:rPr>
          <w:lang w:val="ro-RO"/>
        </w:rPr>
      </w:pPr>
    </w:p>
    <w:p w14:paraId="41AF993B" w14:textId="77777777" w:rsidR="003D206A" w:rsidRDefault="003D206A" w:rsidP="003D206A">
      <w:pPr>
        <w:pStyle w:val="Heading1"/>
        <w:keepNext w:val="0"/>
        <w:widowControl w:val="0"/>
        <w:spacing w:after="200" w:line="276" w:lineRule="auto"/>
        <w:rPr>
          <w:rFonts w:ascii="Times New Roman" w:hAnsi="Times New Roman"/>
          <w:bCs/>
          <w:sz w:val="24"/>
          <w:szCs w:val="24"/>
          <w:lang w:val="ro-RO"/>
        </w:rPr>
      </w:pPr>
      <w:bookmarkStart w:id="0" w:name="_DV_M19"/>
      <w:bookmarkStart w:id="1" w:name="_DV_M25"/>
      <w:bookmarkStart w:id="2" w:name="_DV_M26"/>
      <w:bookmarkStart w:id="3" w:name="_DV_M28"/>
      <w:bookmarkStart w:id="4" w:name="_DV_M29"/>
      <w:bookmarkStart w:id="5" w:name="_DV_M30"/>
      <w:bookmarkStart w:id="6" w:name="_DV_M31"/>
      <w:bookmarkStart w:id="7" w:name="_DV_M32"/>
      <w:bookmarkStart w:id="8" w:name="_DV_IPM0"/>
      <w:bookmarkStart w:id="9" w:name="_DV_M33"/>
      <w:bookmarkStart w:id="10" w:name="_Toc6054074"/>
      <w:bookmarkStart w:id="11" w:name="_Toc615136"/>
      <w:bookmarkEnd w:id="0"/>
      <w:bookmarkEnd w:id="1"/>
      <w:bookmarkEnd w:id="2"/>
      <w:bookmarkEnd w:id="3"/>
      <w:bookmarkEnd w:id="4"/>
      <w:bookmarkEnd w:id="5"/>
      <w:bookmarkEnd w:id="6"/>
      <w:bookmarkEnd w:id="7"/>
      <w:bookmarkEnd w:id="8"/>
      <w:bookmarkEnd w:id="9"/>
      <w:r>
        <w:rPr>
          <w:rFonts w:ascii="Times New Roman" w:hAnsi="Times New Roman"/>
          <w:bCs/>
          <w:caps w:val="0"/>
          <w:sz w:val="24"/>
          <w:szCs w:val="24"/>
          <w:lang w:val="ro-RO"/>
        </w:rPr>
        <w:t xml:space="preserve">CAPITOLUL </w:t>
      </w:r>
      <w:r>
        <w:rPr>
          <w:rFonts w:ascii="Times New Roman" w:hAnsi="Times New Roman"/>
          <w:bCs/>
          <w:sz w:val="24"/>
          <w:szCs w:val="24"/>
          <w:lang w:val="ro-RO"/>
        </w:rPr>
        <w:t>i</w:t>
      </w:r>
      <w:bookmarkEnd w:id="10"/>
      <w:bookmarkEnd w:id="11"/>
    </w:p>
    <w:p w14:paraId="08963618" w14:textId="77777777" w:rsidR="003D206A" w:rsidRDefault="003D206A" w:rsidP="003D206A">
      <w:pPr>
        <w:pStyle w:val="Heading1"/>
        <w:keepNext w:val="0"/>
        <w:widowControl w:val="0"/>
        <w:spacing w:after="200" w:line="276" w:lineRule="auto"/>
        <w:rPr>
          <w:rFonts w:ascii="Times New Roman" w:hAnsi="Times New Roman"/>
          <w:sz w:val="24"/>
          <w:szCs w:val="24"/>
          <w:lang w:val="ro-RO"/>
        </w:rPr>
      </w:pPr>
      <w:bookmarkStart w:id="12" w:name="_Toc615137"/>
      <w:bookmarkStart w:id="13" w:name="_Toc6054075"/>
      <w:r>
        <w:rPr>
          <w:rFonts w:ascii="Times New Roman" w:hAnsi="Times New Roman"/>
          <w:sz w:val="24"/>
          <w:szCs w:val="24"/>
          <w:lang w:val="ro-RO"/>
        </w:rPr>
        <w:t xml:space="preserve">denumire, FORMA JURIDICA, SEDIU SOCIAL, </w:t>
      </w:r>
      <w:bookmarkEnd w:id="12"/>
      <w:bookmarkEnd w:id="13"/>
      <w:r>
        <w:rPr>
          <w:rFonts w:ascii="Times New Roman" w:hAnsi="Times New Roman"/>
          <w:sz w:val="24"/>
          <w:szCs w:val="24"/>
          <w:lang w:val="ro-RO"/>
        </w:rPr>
        <w:t>DURATA</w:t>
      </w:r>
    </w:p>
    <w:p w14:paraId="05A5D90A"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14" w:name="_Toc615138"/>
      <w:bookmarkStart w:id="15" w:name="_Toc6054076"/>
      <w:r>
        <w:rPr>
          <w:rFonts w:ascii="Times New Roman" w:hAnsi="Times New Roman"/>
          <w:sz w:val="24"/>
          <w:szCs w:val="24"/>
          <w:lang w:val="ro-RO"/>
        </w:rPr>
        <w:t>A</w:t>
      </w:r>
      <w:bookmarkEnd w:id="14"/>
      <w:bookmarkEnd w:id="15"/>
      <w:r>
        <w:rPr>
          <w:rFonts w:ascii="Times New Roman" w:hAnsi="Times New Roman"/>
          <w:sz w:val="24"/>
          <w:szCs w:val="24"/>
          <w:lang w:val="ro-RO"/>
        </w:rPr>
        <w:t xml:space="preserve">rt. 1. </w:t>
      </w:r>
      <w:r>
        <w:rPr>
          <w:rFonts w:ascii="Times New Roman" w:hAnsi="Times New Roman"/>
          <w:sz w:val="24"/>
          <w:szCs w:val="24"/>
          <w:lang w:val="ro-RO"/>
        </w:rPr>
        <w:tab/>
        <w:t>Denumirea Societatii</w:t>
      </w:r>
    </w:p>
    <w:p w14:paraId="46840F74" w14:textId="77777777" w:rsidR="003D206A" w:rsidRDefault="003D206A" w:rsidP="003D206A">
      <w:pPr>
        <w:widowControl w:val="0"/>
        <w:tabs>
          <w:tab w:val="num" w:pos="709"/>
        </w:tabs>
        <w:spacing w:after="200" w:line="276" w:lineRule="auto"/>
        <w:ind w:left="709" w:hanging="709"/>
        <w:jc w:val="both"/>
        <w:rPr>
          <w:lang w:val="ro-RO"/>
        </w:rPr>
      </w:pPr>
      <w:bookmarkStart w:id="16" w:name="_Toc615139"/>
      <w:r>
        <w:rPr>
          <w:lang w:val="ro-RO"/>
        </w:rPr>
        <w:t>1.1.</w:t>
      </w:r>
      <w:r>
        <w:rPr>
          <w:lang w:val="ro-RO"/>
        </w:rPr>
        <w:tab/>
        <w:t xml:space="preserve">Denumirea Societatii este </w:t>
      </w:r>
      <w:bookmarkStart w:id="17" w:name="_Toc615140"/>
      <w:bookmarkEnd w:id="16"/>
      <w:r>
        <w:rPr>
          <w:b/>
          <w:lang w:val="ro-RO"/>
        </w:rPr>
        <w:t>Arobs Transilvania Software S.A.</w:t>
      </w:r>
    </w:p>
    <w:bookmarkEnd w:id="17"/>
    <w:p w14:paraId="53519F2B" w14:textId="77777777" w:rsidR="003D206A" w:rsidRDefault="003D206A" w:rsidP="003D206A">
      <w:pPr>
        <w:pStyle w:val="BodyText2"/>
        <w:tabs>
          <w:tab w:val="num" w:pos="709"/>
        </w:tabs>
        <w:spacing w:before="0" w:after="200" w:line="276" w:lineRule="auto"/>
        <w:ind w:left="709" w:hanging="709"/>
        <w:rPr>
          <w:sz w:val="24"/>
          <w:szCs w:val="24"/>
          <w:lang w:val="ro-RO"/>
        </w:rPr>
      </w:pPr>
      <w:r>
        <w:rPr>
          <w:sz w:val="24"/>
          <w:szCs w:val="24"/>
          <w:lang w:val="ro-RO"/>
        </w:rPr>
        <w:t>1.2.</w:t>
      </w:r>
      <w:r>
        <w:rPr>
          <w:sz w:val="24"/>
          <w:szCs w:val="24"/>
          <w:lang w:val="ro-RO"/>
        </w:rPr>
        <w:tab/>
        <w:t xml:space="preserve">Toate </w:t>
      </w:r>
      <w:r>
        <w:rPr>
          <w:spacing w:val="-3"/>
          <w:sz w:val="24"/>
          <w:szCs w:val="24"/>
          <w:lang w:val="ro-RO"/>
        </w:rPr>
        <w:t>actele, facturile, notificarile, comunicarile sau alte documente emanand de la Societate vor mentiona denumirea, forma juridica, sediul social, numarul de ordine in Registrul Comertului, codul fiscal si capitalul social al Societatii</w:t>
      </w:r>
      <w:r>
        <w:rPr>
          <w:sz w:val="24"/>
          <w:szCs w:val="24"/>
          <w:lang w:val="ro-RO"/>
        </w:rPr>
        <w:t xml:space="preserve">. </w:t>
      </w:r>
      <w:r>
        <w:rPr>
          <w:rFonts w:eastAsia="STZhongsong"/>
          <w:kern w:val="28"/>
          <w:sz w:val="24"/>
          <w:szCs w:val="24"/>
          <w:lang w:val="ro-RO" w:eastAsia="zh-CN"/>
        </w:rPr>
        <w:t>Dacă Societatea deţine o pagină de internet proprie, aceste informaţii vor fi publicate şi pe pagina de internet.</w:t>
      </w:r>
    </w:p>
    <w:p w14:paraId="7D542024"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18" w:name="_Toc615141"/>
      <w:bookmarkStart w:id="19" w:name="_Toc6054077"/>
      <w:r>
        <w:rPr>
          <w:rFonts w:ascii="Times New Roman" w:hAnsi="Times New Roman"/>
          <w:sz w:val="24"/>
          <w:szCs w:val="24"/>
          <w:lang w:val="ro-RO"/>
        </w:rPr>
        <w:t>A</w:t>
      </w:r>
      <w:bookmarkEnd w:id="18"/>
      <w:bookmarkEnd w:id="19"/>
      <w:r>
        <w:rPr>
          <w:rFonts w:ascii="Times New Roman" w:hAnsi="Times New Roman"/>
          <w:sz w:val="24"/>
          <w:szCs w:val="24"/>
          <w:lang w:val="ro-RO"/>
        </w:rPr>
        <w:t xml:space="preserve">rt. 2. </w:t>
      </w:r>
      <w:r>
        <w:rPr>
          <w:rFonts w:ascii="Times New Roman" w:hAnsi="Times New Roman"/>
          <w:sz w:val="24"/>
          <w:szCs w:val="24"/>
          <w:lang w:val="ro-RO"/>
        </w:rPr>
        <w:tab/>
        <w:t>Forma juridica a Societatii</w:t>
      </w:r>
    </w:p>
    <w:p w14:paraId="1F61F805" w14:textId="77777777" w:rsidR="003D206A" w:rsidRDefault="003D206A" w:rsidP="003D206A">
      <w:pPr>
        <w:pStyle w:val="BodyTextIndent"/>
        <w:widowControl w:val="0"/>
        <w:tabs>
          <w:tab w:val="left" w:pos="709"/>
        </w:tabs>
        <w:spacing w:after="200" w:line="276" w:lineRule="auto"/>
        <w:ind w:left="709" w:hanging="709"/>
        <w:rPr>
          <w:spacing w:val="-3"/>
          <w:szCs w:val="24"/>
          <w:lang w:val="ro-RO"/>
        </w:rPr>
      </w:pPr>
      <w:r>
        <w:rPr>
          <w:szCs w:val="24"/>
          <w:lang w:val="ro-RO"/>
        </w:rPr>
        <w:t>2.1.</w:t>
      </w:r>
      <w:r>
        <w:rPr>
          <w:szCs w:val="24"/>
          <w:lang w:val="ro-RO"/>
        </w:rPr>
        <w:tab/>
      </w:r>
      <w:r>
        <w:rPr>
          <w:spacing w:val="-3"/>
          <w:szCs w:val="24"/>
          <w:lang w:val="ro-RO"/>
        </w:rPr>
        <w:t>Societatea este persoana juridica romana, avand forma juridica a unei societati pe actiuni (S.A.).</w:t>
      </w:r>
    </w:p>
    <w:p w14:paraId="0C74A3DF"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20" w:name="_Toc615142"/>
      <w:bookmarkStart w:id="21" w:name="_Toc6054078"/>
      <w:r>
        <w:rPr>
          <w:rFonts w:ascii="Times New Roman" w:hAnsi="Times New Roman"/>
          <w:sz w:val="24"/>
          <w:szCs w:val="24"/>
          <w:lang w:val="ro-RO"/>
        </w:rPr>
        <w:t>A</w:t>
      </w:r>
      <w:bookmarkEnd w:id="20"/>
      <w:bookmarkEnd w:id="21"/>
      <w:r>
        <w:rPr>
          <w:rFonts w:ascii="Times New Roman" w:hAnsi="Times New Roman"/>
          <w:sz w:val="24"/>
          <w:szCs w:val="24"/>
          <w:lang w:val="ro-RO"/>
        </w:rPr>
        <w:t xml:space="preserve">rt. 3. </w:t>
      </w:r>
      <w:r>
        <w:rPr>
          <w:rFonts w:ascii="Times New Roman" w:hAnsi="Times New Roman"/>
          <w:sz w:val="24"/>
          <w:szCs w:val="24"/>
          <w:lang w:val="ro-RO"/>
        </w:rPr>
        <w:tab/>
        <w:t>Sediul social</w:t>
      </w:r>
    </w:p>
    <w:p w14:paraId="71BF637F" w14:textId="77777777" w:rsidR="003D206A" w:rsidRDefault="003D206A" w:rsidP="003D206A">
      <w:pPr>
        <w:widowControl w:val="0"/>
        <w:tabs>
          <w:tab w:val="num" w:pos="709"/>
        </w:tabs>
        <w:spacing w:after="200" w:line="276" w:lineRule="auto"/>
        <w:ind w:left="709" w:hanging="709"/>
        <w:jc w:val="both"/>
        <w:rPr>
          <w:lang w:val="ro-RO"/>
        </w:rPr>
      </w:pPr>
      <w:bookmarkStart w:id="22" w:name="_Toc615143"/>
      <w:r>
        <w:rPr>
          <w:lang w:val="ro-RO"/>
        </w:rPr>
        <w:t>3.1.</w:t>
      </w:r>
      <w:r>
        <w:rPr>
          <w:lang w:val="ro-RO"/>
        </w:rPr>
        <w:tab/>
        <w:t>Sediul social al Societatii este situat in Str. Donath, nr. 11, Bloc M4, Scara 2, etaj 3, apartament 28, Cluj-Napoca, Județul Cluj, România.</w:t>
      </w:r>
      <w:bookmarkStart w:id="23" w:name="_Toc615144"/>
      <w:bookmarkEnd w:id="22"/>
    </w:p>
    <w:p w14:paraId="5658F5E6" w14:textId="77777777" w:rsidR="003D206A" w:rsidRDefault="003D206A" w:rsidP="003D206A">
      <w:pPr>
        <w:pStyle w:val="mel"/>
        <w:keepNext/>
        <w:widowControl w:val="0"/>
        <w:tabs>
          <w:tab w:val="left" w:pos="709"/>
        </w:tabs>
        <w:spacing w:after="200" w:line="276" w:lineRule="auto"/>
        <w:ind w:left="709" w:hanging="709"/>
        <w:rPr>
          <w:color w:val="auto"/>
          <w:szCs w:val="24"/>
          <w:lang w:val="ro-RO"/>
        </w:rPr>
      </w:pPr>
      <w:r>
        <w:rPr>
          <w:color w:val="auto"/>
          <w:szCs w:val="24"/>
          <w:lang w:val="ro-RO"/>
        </w:rPr>
        <w:lastRenderedPageBreak/>
        <w:t>3.2.</w:t>
      </w:r>
      <w:r>
        <w:rPr>
          <w:color w:val="auto"/>
          <w:szCs w:val="24"/>
          <w:lang w:val="ro-RO"/>
        </w:rPr>
        <w:tab/>
      </w:r>
      <w:r>
        <w:rPr>
          <w:color w:val="auto"/>
          <w:spacing w:val="-3"/>
          <w:szCs w:val="24"/>
          <w:lang w:val="ro-RO"/>
        </w:rPr>
        <w:t>Sediul poate fi schimbat in orice locatie din Romania, prin hotararea Adunarii Generale a Actionarilor, in conformitate cu prevederile Legii societatilor si cu prevederile acestui Act Constitutiv</w:t>
      </w:r>
      <w:r>
        <w:rPr>
          <w:color w:val="auto"/>
          <w:szCs w:val="24"/>
          <w:lang w:val="ro-RO"/>
        </w:rPr>
        <w:t>.</w:t>
      </w:r>
    </w:p>
    <w:p w14:paraId="2DDE4EA6" w14:textId="77777777" w:rsidR="003D206A" w:rsidRDefault="003D206A" w:rsidP="003D206A">
      <w:pPr>
        <w:widowControl w:val="0"/>
        <w:numPr>
          <w:ilvl w:val="1"/>
          <w:numId w:val="2"/>
        </w:numPr>
        <w:tabs>
          <w:tab w:val="clear" w:pos="360"/>
          <w:tab w:val="num" w:pos="709"/>
        </w:tabs>
        <w:spacing w:after="200" w:line="276" w:lineRule="auto"/>
        <w:ind w:left="709" w:hanging="709"/>
        <w:jc w:val="both"/>
        <w:rPr>
          <w:bCs/>
          <w:lang w:val="ro-RO"/>
        </w:rPr>
      </w:pPr>
      <w:r>
        <w:rPr>
          <w:spacing w:val="-3"/>
          <w:lang w:val="ro-RO"/>
        </w:rPr>
        <w:t>Societatea poate crea sucursale, filiale, reprezentante, agentii etc. in orice localitate din tara sau strainatate in baza hotararii Adunarii Generale a Actionarilor</w:t>
      </w:r>
      <w:r>
        <w:rPr>
          <w:bCs/>
          <w:lang w:val="ro-RO"/>
        </w:rPr>
        <w:t>.</w:t>
      </w:r>
      <w:bookmarkEnd w:id="23"/>
    </w:p>
    <w:p w14:paraId="447C04D4"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 xml:space="preserve">Art. 4. </w:t>
      </w:r>
      <w:r>
        <w:rPr>
          <w:rFonts w:ascii="Times New Roman" w:hAnsi="Times New Roman"/>
          <w:sz w:val="24"/>
          <w:szCs w:val="24"/>
          <w:lang w:val="ro-RO"/>
        </w:rPr>
        <w:tab/>
      </w:r>
      <w:r>
        <w:rPr>
          <w:rFonts w:ascii="Times New Roman" w:hAnsi="Times New Roman"/>
          <w:spacing w:val="-3"/>
          <w:sz w:val="24"/>
          <w:szCs w:val="24"/>
          <w:lang w:val="ro-RO"/>
        </w:rPr>
        <w:t>Durata Societatii</w:t>
      </w:r>
    </w:p>
    <w:p w14:paraId="64D220A4" w14:textId="32F97E66" w:rsidR="003D206A" w:rsidRPr="00484C88" w:rsidRDefault="003D206A" w:rsidP="003D206A">
      <w:pPr>
        <w:widowControl w:val="0"/>
        <w:spacing w:after="200" w:line="276" w:lineRule="auto"/>
        <w:ind w:left="709" w:hanging="709"/>
        <w:jc w:val="both"/>
        <w:rPr>
          <w:bCs/>
          <w:lang w:val="ro-RO"/>
        </w:rPr>
      </w:pPr>
      <w:r>
        <w:rPr>
          <w:lang w:val="ro-RO"/>
        </w:rPr>
        <w:t>4.1.</w:t>
      </w:r>
      <w:r>
        <w:rPr>
          <w:lang w:val="ro-RO"/>
        </w:rPr>
        <w:tab/>
      </w:r>
      <w:r>
        <w:rPr>
          <w:spacing w:val="-3"/>
          <w:lang w:val="ro-RO"/>
        </w:rPr>
        <w:t>Societatea se constituie pe durata</w:t>
      </w:r>
      <w:r w:rsidRPr="00737BA3">
        <w:rPr>
          <w:color w:val="FF0000"/>
          <w:lang w:val="ro-RO"/>
        </w:rPr>
        <w:t xml:space="preserve"> </w:t>
      </w:r>
      <w:r w:rsidR="00484C88">
        <w:rPr>
          <w:bCs/>
          <w:lang w:val="ro-RO"/>
        </w:rPr>
        <w:t>n</w:t>
      </w:r>
      <w:r w:rsidR="00484C88" w:rsidRPr="00484C88">
        <w:rPr>
          <w:bCs/>
          <w:lang w:val="ro-RO"/>
        </w:rPr>
        <w:t>edeterminata.</w:t>
      </w:r>
    </w:p>
    <w:p w14:paraId="6C3B156F" w14:textId="77777777" w:rsidR="003D206A" w:rsidRDefault="003D206A" w:rsidP="003D206A">
      <w:pPr>
        <w:pStyle w:val="Heading1"/>
        <w:keepNext w:val="0"/>
        <w:widowControl w:val="0"/>
        <w:spacing w:after="200" w:line="276" w:lineRule="auto"/>
        <w:rPr>
          <w:rFonts w:ascii="Times New Roman" w:hAnsi="Times New Roman"/>
          <w:sz w:val="24"/>
          <w:szCs w:val="24"/>
          <w:lang w:val="ro-RO"/>
        </w:rPr>
      </w:pPr>
      <w:bookmarkStart w:id="24" w:name="_Toc615147"/>
      <w:bookmarkStart w:id="25" w:name="_Toc6054080"/>
      <w:r>
        <w:rPr>
          <w:rFonts w:ascii="Times New Roman" w:hAnsi="Times New Roman"/>
          <w:sz w:val="24"/>
          <w:szCs w:val="24"/>
          <w:lang w:val="ro-RO"/>
        </w:rPr>
        <w:t>CAPITOLUL II</w:t>
      </w:r>
      <w:bookmarkEnd w:id="24"/>
      <w:bookmarkEnd w:id="25"/>
    </w:p>
    <w:p w14:paraId="31B225B5" w14:textId="77777777" w:rsidR="003D206A" w:rsidRDefault="003D206A" w:rsidP="003D206A">
      <w:pPr>
        <w:pStyle w:val="Heading1"/>
        <w:keepNext w:val="0"/>
        <w:widowControl w:val="0"/>
        <w:spacing w:after="200" w:line="276" w:lineRule="auto"/>
        <w:rPr>
          <w:rFonts w:ascii="Times New Roman" w:hAnsi="Times New Roman"/>
          <w:sz w:val="24"/>
          <w:szCs w:val="24"/>
          <w:lang w:val="ro-RO"/>
        </w:rPr>
      </w:pPr>
      <w:r>
        <w:rPr>
          <w:rFonts w:ascii="Times New Roman" w:hAnsi="Times New Roman"/>
          <w:sz w:val="24"/>
          <w:szCs w:val="24"/>
          <w:lang w:val="ro-RO"/>
        </w:rPr>
        <w:t>OBIECTUL DE ACTIVITATE</w:t>
      </w:r>
    </w:p>
    <w:p w14:paraId="1A5D5744"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 xml:space="preserve">Art. 5. </w:t>
      </w:r>
      <w:r>
        <w:rPr>
          <w:rFonts w:ascii="Times New Roman" w:hAnsi="Times New Roman"/>
          <w:sz w:val="24"/>
          <w:szCs w:val="24"/>
          <w:lang w:val="ro-RO"/>
        </w:rPr>
        <w:tab/>
        <w:t>Obiectul de activitate</w:t>
      </w:r>
    </w:p>
    <w:p w14:paraId="09E97C43" w14:textId="77777777" w:rsidR="003D206A" w:rsidRDefault="003D206A" w:rsidP="003D206A">
      <w:pPr>
        <w:tabs>
          <w:tab w:val="left" w:pos="709"/>
        </w:tabs>
        <w:spacing w:after="200" w:line="276" w:lineRule="auto"/>
        <w:jc w:val="both"/>
        <w:rPr>
          <w:lang w:val="ro-RO"/>
        </w:rPr>
      </w:pPr>
      <w:r>
        <w:rPr>
          <w:lang w:val="ro-RO"/>
        </w:rPr>
        <w:t>5.1.</w:t>
      </w:r>
      <w:r>
        <w:rPr>
          <w:lang w:val="ro-RO"/>
        </w:rPr>
        <w:tab/>
        <w:t>Domeniul de activitate principal al Societatii este:</w:t>
      </w:r>
    </w:p>
    <w:p w14:paraId="5D50BE6D" w14:textId="77777777" w:rsidR="003D206A" w:rsidRDefault="003D206A" w:rsidP="003D206A">
      <w:pPr>
        <w:spacing w:after="200" w:line="276" w:lineRule="auto"/>
        <w:ind w:left="1080" w:hanging="371"/>
        <w:jc w:val="both"/>
        <w:rPr>
          <w:lang w:val="ro-RO"/>
        </w:rPr>
      </w:pPr>
      <w:r>
        <w:rPr>
          <w:lang w:val="ro-RO"/>
        </w:rPr>
        <w:t>-</w:t>
      </w:r>
      <w:r>
        <w:rPr>
          <w:lang w:val="ro-RO"/>
        </w:rPr>
        <w:tab/>
      </w:r>
      <w:r>
        <w:rPr>
          <w:b/>
          <w:bCs/>
          <w:lang w:val="ro-RO"/>
        </w:rPr>
        <w:t>Cod CAEN 620</w:t>
      </w:r>
      <w:r>
        <w:rPr>
          <w:lang w:val="ro-RO"/>
        </w:rPr>
        <w:t xml:space="preserve"> - Activităţi de servicii în tehnologia informaţiei.</w:t>
      </w:r>
    </w:p>
    <w:p w14:paraId="7DA63C40" w14:textId="77777777" w:rsidR="003D206A" w:rsidRDefault="003D206A" w:rsidP="003D206A">
      <w:pPr>
        <w:spacing w:after="200" w:line="276" w:lineRule="auto"/>
        <w:ind w:left="709"/>
        <w:jc w:val="both"/>
        <w:rPr>
          <w:lang w:val="ro-RO"/>
        </w:rPr>
      </w:pPr>
      <w:r>
        <w:rPr>
          <w:lang w:val="ro-RO"/>
        </w:rPr>
        <w:t>Activitatea principala a Societatii este:</w:t>
      </w:r>
    </w:p>
    <w:p w14:paraId="6D626F97" w14:textId="77777777" w:rsidR="003D206A" w:rsidRDefault="003D206A" w:rsidP="003D206A">
      <w:pPr>
        <w:tabs>
          <w:tab w:val="left" w:pos="1080"/>
        </w:tabs>
        <w:spacing w:after="200" w:line="276" w:lineRule="auto"/>
        <w:ind w:left="1134" w:hanging="425"/>
        <w:jc w:val="both"/>
        <w:rPr>
          <w:b/>
          <w:bCs/>
          <w:lang w:val="ro-RO"/>
        </w:rPr>
      </w:pPr>
      <w:r>
        <w:rPr>
          <w:lang w:val="ro-RO"/>
        </w:rPr>
        <w:t>-</w:t>
      </w:r>
      <w:r>
        <w:rPr>
          <w:lang w:val="ro-RO"/>
        </w:rPr>
        <w:tab/>
      </w:r>
      <w:r>
        <w:rPr>
          <w:b/>
          <w:lang w:val="ro-RO"/>
        </w:rPr>
        <w:t>Cod CAEN 6201</w:t>
      </w:r>
      <w:r>
        <w:rPr>
          <w:lang w:val="ro-RO"/>
        </w:rPr>
        <w:t xml:space="preserve"> - Activităţi de realizare a soft-ului la comandă (software orientat client)</w:t>
      </w:r>
      <w:r>
        <w:rPr>
          <w:b/>
          <w:bCs/>
          <w:lang w:val="ro-RO"/>
        </w:rPr>
        <w:t>.</w:t>
      </w:r>
    </w:p>
    <w:p w14:paraId="745FD5EF" w14:textId="77777777" w:rsidR="003D206A" w:rsidRDefault="003D206A" w:rsidP="003D206A">
      <w:pPr>
        <w:tabs>
          <w:tab w:val="left" w:pos="709"/>
        </w:tabs>
        <w:spacing w:after="200" w:line="276" w:lineRule="auto"/>
        <w:jc w:val="both"/>
        <w:rPr>
          <w:lang w:val="ro-RO"/>
        </w:rPr>
      </w:pPr>
      <w:r>
        <w:rPr>
          <w:lang w:val="ro-RO"/>
        </w:rPr>
        <w:t>5.2.</w:t>
      </w:r>
      <w:r>
        <w:rPr>
          <w:lang w:val="ro-RO"/>
        </w:rPr>
        <w:tab/>
        <w:t xml:space="preserve">Societatea mai desfasoara si urmatoarele activitati secundare: </w:t>
      </w:r>
    </w:p>
    <w:p w14:paraId="1B9F2930"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0121 </w:t>
      </w:r>
      <w:r>
        <w:rPr>
          <w:bCs/>
          <w:lang w:val="ro-RO"/>
        </w:rPr>
        <w:t>- Cultivarea strugurilor</w:t>
      </w:r>
      <w:r>
        <w:rPr>
          <w:bCs/>
        </w:rPr>
        <w:t>;</w:t>
      </w:r>
    </w:p>
    <w:p w14:paraId="43FBD78D"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0122 </w:t>
      </w:r>
      <w:r>
        <w:rPr>
          <w:bCs/>
          <w:lang w:val="ro-RO"/>
        </w:rPr>
        <w:t>- Cultivarea fructelor tropicale şi subtropicale</w:t>
      </w:r>
      <w:r>
        <w:rPr>
          <w:bCs/>
        </w:rPr>
        <w:t>;</w:t>
      </w:r>
    </w:p>
    <w:p w14:paraId="2F891025"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0123 </w:t>
      </w:r>
      <w:r>
        <w:rPr>
          <w:bCs/>
          <w:lang w:val="ro-RO"/>
        </w:rPr>
        <w:t>- Cultivarea fructelor citrice;</w:t>
      </w:r>
    </w:p>
    <w:p w14:paraId="383D1FB4" w14:textId="77777777" w:rsidR="003D206A" w:rsidRDefault="003D206A" w:rsidP="003D206A">
      <w:pPr>
        <w:numPr>
          <w:ilvl w:val="0"/>
          <w:numId w:val="3"/>
        </w:numPr>
        <w:spacing w:after="200" w:line="276" w:lineRule="auto"/>
        <w:jc w:val="both"/>
        <w:rPr>
          <w:b/>
          <w:bCs/>
          <w:lang w:val="ro-RO"/>
        </w:rPr>
      </w:pPr>
      <w:r>
        <w:rPr>
          <w:b/>
          <w:bCs/>
          <w:lang w:val="ro-RO"/>
        </w:rPr>
        <w:t xml:space="preserve">Cod CAEN 0124 - </w:t>
      </w:r>
      <w:r>
        <w:rPr>
          <w:bCs/>
          <w:lang w:val="ro-RO"/>
        </w:rPr>
        <w:t>Cultivarea fructelor seminţoase şi sâmburoase;</w:t>
      </w:r>
    </w:p>
    <w:p w14:paraId="1BF60214" w14:textId="77777777" w:rsidR="003D206A" w:rsidRDefault="003D206A" w:rsidP="003D206A">
      <w:pPr>
        <w:numPr>
          <w:ilvl w:val="0"/>
          <w:numId w:val="3"/>
        </w:numPr>
        <w:spacing w:after="200" w:line="276" w:lineRule="auto"/>
        <w:jc w:val="both"/>
        <w:rPr>
          <w:b/>
          <w:bCs/>
          <w:lang w:val="ro-RO"/>
        </w:rPr>
      </w:pPr>
      <w:r>
        <w:rPr>
          <w:b/>
          <w:bCs/>
          <w:lang w:val="ro-RO"/>
        </w:rPr>
        <w:t xml:space="preserve">Cod CAEN 0125 - </w:t>
      </w:r>
      <w:r>
        <w:rPr>
          <w:bCs/>
          <w:lang w:val="ro-RO"/>
        </w:rPr>
        <w:t>Cultivarea fructelor arbuştilor fructiferi, căpşunilor, nuciferilor şi a altor pomi fructiferi;</w:t>
      </w:r>
    </w:p>
    <w:p w14:paraId="47BA69E5" w14:textId="77777777" w:rsidR="003D206A" w:rsidRDefault="003D206A" w:rsidP="003D206A">
      <w:pPr>
        <w:numPr>
          <w:ilvl w:val="0"/>
          <w:numId w:val="3"/>
        </w:numPr>
        <w:spacing w:after="200" w:line="276" w:lineRule="auto"/>
        <w:jc w:val="both"/>
        <w:rPr>
          <w:b/>
          <w:bCs/>
          <w:lang w:val="ro-RO"/>
        </w:rPr>
      </w:pPr>
      <w:r>
        <w:rPr>
          <w:b/>
          <w:bCs/>
          <w:lang w:val="ro-RO"/>
        </w:rPr>
        <w:t xml:space="preserve">Cod CAEN 0126 - </w:t>
      </w:r>
      <w:r>
        <w:rPr>
          <w:bCs/>
          <w:lang w:val="ro-RO"/>
        </w:rPr>
        <w:t>Cultivarea fructelor oleaginoase;</w:t>
      </w:r>
    </w:p>
    <w:p w14:paraId="557D4B9C" w14:textId="77777777" w:rsidR="003D206A" w:rsidRDefault="003D206A" w:rsidP="003D206A">
      <w:pPr>
        <w:numPr>
          <w:ilvl w:val="0"/>
          <w:numId w:val="3"/>
        </w:numPr>
        <w:spacing w:after="200" w:line="276" w:lineRule="auto"/>
        <w:jc w:val="both"/>
        <w:rPr>
          <w:b/>
          <w:bCs/>
          <w:lang w:val="ro-RO"/>
        </w:rPr>
      </w:pPr>
      <w:r>
        <w:rPr>
          <w:b/>
          <w:bCs/>
          <w:lang w:val="ro-RO"/>
        </w:rPr>
        <w:t xml:space="preserve">Cod CAEN 0127 - </w:t>
      </w:r>
      <w:r>
        <w:rPr>
          <w:bCs/>
          <w:lang w:val="ro-RO"/>
        </w:rPr>
        <w:t>Cultivarea plantelor pentru prepararea băuturilor;</w:t>
      </w:r>
    </w:p>
    <w:p w14:paraId="42CA7C35" w14:textId="77777777" w:rsidR="003D206A" w:rsidRDefault="003D206A" w:rsidP="003D206A">
      <w:pPr>
        <w:numPr>
          <w:ilvl w:val="0"/>
          <w:numId w:val="3"/>
        </w:numPr>
        <w:spacing w:after="200" w:line="276" w:lineRule="auto"/>
        <w:jc w:val="both"/>
        <w:rPr>
          <w:b/>
          <w:bCs/>
          <w:lang w:val="ro-RO"/>
        </w:rPr>
      </w:pPr>
      <w:r>
        <w:rPr>
          <w:b/>
          <w:bCs/>
          <w:lang w:val="ro-RO"/>
        </w:rPr>
        <w:t xml:space="preserve">Cod CAEN 0128 - </w:t>
      </w:r>
      <w:r>
        <w:rPr>
          <w:bCs/>
          <w:lang w:val="ro-RO"/>
        </w:rPr>
        <w:t>Cultivarea condimentelor, plantelor aromatice, medicinale şi a plantelor de uz farmaceutic;</w:t>
      </w:r>
    </w:p>
    <w:p w14:paraId="6D0BE39B" w14:textId="77777777" w:rsidR="003D206A" w:rsidRDefault="003D206A" w:rsidP="003D206A">
      <w:pPr>
        <w:numPr>
          <w:ilvl w:val="0"/>
          <w:numId w:val="3"/>
        </w:numPr>
        <w:spacing w:after="200" w:line="276" w:lineRule="auto"/>
        <w:jc w:val="both"/>
        <w:rPr>
          <w:b/>
          <w:bCs/>
          <w:lang w:val="ro-RO"/>
        </w:rPr>
      </w:pPr>
      <w:r>
        <w:rPr>
          <w:b/>
          <w:bCs/>
          <w:lang w:val="ro-RO"/>
        </w:rPr>
        <w:t xml:space="preserve">Cod CAEN 0163 - </w:t>
      </w:r>
      <w:r>
        <w:rPr>
          <w:bCs/>
          <w:lang w:val="ro-RO"/>
        </w:rPr>
        <w:t>Activităţi după recoltare;</w:t>
      </w:r>
    </w:p>
    <w:p w14:paraId="7C278FCA" w14:textId="77777777" w:rsidR="003D206A" w:rsidRDefault="003D206A" w:rsidP="003D206A">
      <w:pPr>
        <w:numPr>
          <w:ilvl w:val="0"/>
          <w:numId w:val="3"/>
        </w:numPr>
        <w:spacing w:after="200" w:line="276" w:lineRule="auto"/>
        <w:jc w:val="both"/>
        <w:rPr>
          <w:b/>
          <w:bCs/>
          <w:lang w:val="ro-RO"/>
        </w:rPr>
      </w:pPr>
      <w:r>
        <w:rPr>
          <w:b/>
          <w:bCs/>
          <w:lang w:val="ro-RO"/>
        </w:rPr>
        <w:lastRenderedPageBreak/>
        <w:t xml:space="preserve">Cod CAEN 0164 - </w:t>
      </w:r>
      <w:r>
        <w:rPr>
          <w:bCs/>
          <w:lang w:val="ro-RO"/>
        </w:rPr>
        <w:t>Pregătirea seminţelor;</w:t>
      </w:r>
    </w:p>
    <w:p w14:paraId="14C43A89" w14:textId="77777777" w:rsidR="003D206A" w:rsidRDefault="003D206A" w:rsidP="003D206A">
      <w:pPr>
        <w:numPr>
          <w:ilvl w:val="0"/>
          <w:numId w:val="3"/>
        </w:numPr>
        <w:spacing w:after="200" w:line="276" w:lineRule="auto"/>
        <w:jc w:val="both"/>
        <w:rPr>
          <w:b/>
          <w:bCs/>
          <w:lang w:val="ro-RO"/>
        </w:rPr>
      </w:pPr>
      <w:r>
        <w:rPr>
          <w:b/>
          <w:bCs/>
          <w:lang w:val="ro-RO"/>
        </w:rPr>
        <w:t xml:space="preserve">Cod CAEN 0230 - </w:t>
      </w:r>
      <w:r>
        <w:rPr>
          <w:bCs/>
          <w:lang w:val="ro-RO"/>
        </w:rPr>
        <w:t>Colectarea produselor forestiere nelemnoase din flora spontană;</w:t>
      </w:r>
    </w:p>
    <w:p w14:paraId="470660E0" w14:textId="77777777" w:rsidR="003D206A" w:rsidRDefault="003D206A" w:rsidP="003D206A">
      <w:pPr>
        <w:numPr>
          <w:ilvl w:val="0"/>
          <w:numId w:val="3"/>
        </w:numPr>
        <w:spacing w:after="200" w:line="276" w:lineRule="auto"/>
        <w:jc w:val="both"/>
        <w:rPr>
          <w:b/>
          <w:bCs/>
          <w:lang w:val="ro-RO"/>
        </w:rPr>
      </w:pPr>
      <w:r>
        <w:rPr>
          <w:b/>
          <w:bCs/>
          <w:lang w:val="ro-RO"/>
        </w:rPr>
        <w:t xml:space="preserve">Cod CAEN 0240 - </w:t>
      </w:r>
      <w:r>
        <w:rPr>
          <w:bCs/>
          <w:lang w:val="ro-RO"/>
        </w:rPr>
        <w:t>Activităţi de servicii anexe silviculturii;</w:t>
      </w:r>
    </w:p>
    <w:p w14:paraId="5ABF59AD" w14:textId="77777777" w:rsidR="003D206A" w:rsidRDefault="003D206A" w:rsidP="003D206A">
      <w:pPr>
        <w:numPr>
          <w:ilvl w:val="0"/>
          <w:numId w:val="3"/>
        </w:numPr>
        <w:spacing w:after="200" w:line="276" w:lineRule="auto"/>
        <w:jc w:val="both"/>
        <w:rPr>
          <w:b/>
          <w:bCs/>
          <w:lang w:val="ro-RO"/>
        </w:rPr>
      </w:pPr>
      <w:r>
        <w:rPr>
          <w:b/>
          <w:bCs/>
          <w:lang w:val="ro-RO"/>
        </w:rPr>
        <w:t xml:space="preserve">Cod CAEN 0311 - </w:t>
      </w:r>
      <w:r>
        <w:rPr>
          <w:bCs/>
          <w:lang w:val="ro-RO"/>
        </w:rPr>
        <w:t>Pescuitul maritim;</w:t>
      </w:r>
    </w:p>
    <w:p w14:paraId="79E015B0" w14:textId="77777777" w:rsidR="003D206A" w:rsidRDefault="003D206A" w:rsidP="003D206A">
      <w:pPr>
        <w:numPr>
          <w:ilvl w:val="0"/>
          <w:numId w:val="3"/>
        </w:numPr>
        <w:spacing w:after="200" w:line="276" w:lineRule="auto"/>
        <w:jc w:val="both"/>
        <w:rPr>
          <w:b/>
          <w:bCs/>
          <w:lang w:val="ro-RO"/>
        </w:rPr>
      </w:pPr>
      <w:r>
        <w:rPr>
          <w:b/>
          <w:bCs/>
          <w:lang w:val="ro-RO"/>
        </w:rPr>
        <w:t xml:space="preserve">Cod CAEN 0312 - </w:t>
      </w:r>
      <w:r>
        <w:rPr>
          <w:bCs/>
          <w:lang w:val="ro-RO"/>
        </w:rPr>
        <w:t>Pescuitul în ape dulci;</w:t>
      </w:r>
    </w:p>
    <w:p w14:paraId="24AD0AF5" w14:textId="77777777" w:rsidR="003D206A" w:rsidRDefault="003D206A" w:rsidP="003D206A">
      <w:pPr>
        <w:numPr>
          <w:ilvl w:val="0"/>
          <w:numId w:val="3"/>
        </w:numPr>
        <w:spacing w:after="200" w:line="276" w:lineRule="auto"/>
        <w:jc w:val="both"/>
        <w:rPr>
          <w:b/>
          <w:bCs/>
          <w:lang w:val="ro-RO"/>
        </w:rPr>
      </w:pPr>
      <w:r>
        <w:rPr>
          <w:b/>
          <w:bCs/>
          <w:lang w:val="ro-RO"/>
        </w:rPr>
        <w:t xml:space="preserve">Cod CAEN 0321 - </w:t>
      </w:r>
      <w:r>
        <w:rPr>
          <w:bCs/>
          <w:lang w:val="ro-RO"/>
        </w:rPr>
        <w:t>Acvacultura  maritimă;</w:t>
      </w:r>
    </w:p>
    <w:p w14:paraId="1D8A22F6" w14:textId="77777777" w:rsidR="003D206A" w:rsidRDefault="003D206A" w:rsidP="003D206A">
      <w:pPr>
        <w:numPr>
          <w:ilvl w:val="0"/>
          <w:numId w:val="3"/>
        </w:numPr>
        <w:spacing w:after="200" w:line="276" w:lineRule="auto"/>
        <w:jc w:val="both"/>
        <w:rPr>
          <w:b/>
          <w:bCs/>
          <w:lang w:val="ro-RO"/>
        </w:rPr>
      </w:pPr>
      <w:r>
        <w:rPr>
          <w:b/>
          <w:bCs/>
          <w:lang w:val="ro-RO"/>
        </w:rPr>
        <w:t xml:space="preserve">Cod CAEN 0322 - </w:t>
      </w:r>
      <w:r>
        <w:rPr>
          <w:bCs/>
          <w:lang w:val="ro-RO"/>
        </w:rPr>
        <w:t>Acvacultura în ape dulci;</w:t>
      </w:r>
    </w:p>
    <w:p w14:paraId="576BF58E" w14:textId="77777777" w:rsidR="003D206A" w:rsidRDefault="003D206A" w:rsidP="003D206A">
      <w:pPr>
        <w:numPr>
          <w:ilvl w:val="0"/>
          <w:numId w:val="3"/>
        </w:numPr>
        <w:spacing w:after="200" w:line="276" w:lineRule="auto"/>
        <w:jc w:val="both"/>
        <w:rPr>
          <w:b/>
          <w:bCs/>
          <w:lang w:val="ro-RO"/>
        </w:rPr>
      </w:pPr>
      <w:r>
        <w:rPr>
          <w:b/>
          <w:bCs/>
          <w:lang w:val="ro-RO"/>
        </w:rPr>
        <w:t xml:space="preserve">Cod CAEN 1011 - </w:t>
      </w:r>
      <w:r>
        <w:rPr>
          <w:bCs/>
          <w:lang w:val="ro-RO"/>
        </w:rPr>
        <w:t>Prelucrarea şi conservarea cărnii;</w:t>
      </w:r>
    </w:p>
    <w:p w14:paraId="63B83FA5" w14:textId="77777777" w:rsidR="003D206A" w:rsidRDefault="003D206A" w:rsidP="003D206A">
      <w:pPr>
        <w:numPr>
          <w:ilvl w:val="0"/>
          <w:numId w:val="3"/>
        </w:numPr>
        <w:spacing w:after="200" w:line="276" w:lineRule="auto"/>
        <w:jc w:val="both"/>
        <w:rPr>
          <w:b/>
          <w:bCs/>
          <w:lang w:val="ro-RO"/>
        </w:rPr>
      </w:pPr>
      <w:r>
        <w:rPr>
          <w:b/>
          <w:bCs/>
          <w:lang w:val="ro-RO"/>
        </w:rPr>
        <w:t xml:space="preserve">Cod CAEN 1012 - </w:t>
      </w:r>
      <w:r>
        <w:rPr>
          <w:bCs/>
          <w:lang w:val="ro-RO"/>
        </w:rPr>
        <w:t>Prelucrarea şi conservarea cărnii de pasăre;</w:t>
      </w:r>
    </w:p>
    <w:p w14:paraId="2E6E8ED5" w14:textId="77777777" w:rsidR="003D206A" w:rsidRDefault="003D206A" w:rsidP="003D206A">
      <w:pPr>
        <w:numPr>
          <w:ilvl w:val="0"/>
          <w:numId w:val="3"/>
        </w:numPr>
        <w:spacing w:after="200" w:line="276" w:lineRule="auto"/>
        <w:jc w:val="both"/>
        <w:rPr>
          <w:b/>
          <w:bCs/>
          <w:lang w:val="ro-RO"/>
        </w:rPr>
      </w:pPr>
      <w:r>
        <w:rPr>
          <w:b/>
          <w:bCs/>
          <w:lang w:val="ro-RO"/>
        </w:rPr>
        <w:t xml:space="preserve">Cod CAEN 1013 - </w:t>
      </w:r>
      <w:r>
        <w:rPr>
          <w:bCs/>
          <w:lang w:val="ro-RO"/>
        </w:rPr>
        <w:t>Fabricarea produselor din carne (inclusiv din carne de pasăre);</w:t>
      </w:r>
    </w:p>
    <w:p w14:paraId="626A5ED0" w14:textId="77777777" w:rsidR="003D206A" w:rsidRDefault="003D206A" w:rsidP="003D206A">
      <w:pPr>
        <w:numPr>
          <w:ilvl w:val="0"/>
          <w:numId w:val="3"/>
        </w:numPr>
        <w:spacing w:after="200" w:line="276" w:lineRule="auto"/>
        <w:jc w:val="both"/>
        <w:rPr>
          <w:b/>
          <w:bCs/>
          <w:lang w:val="ro-RO"/>
        </w:rPr>
      </w:pPr>
      <w:r>
        <w:rPr>
          <w:b/>
          <w:bCs/>
          <w:lang w:val="ro-RO"/>
        </w:rPr>
        <w:t xml:space="preserve">Cod CAEN 1020 - </w:t>
      </w:r>
      <w:r>
        <w:rPr>
          <w:bCs/>
          <w:lang w:val="ro-RO"/>
        </w:rPr>
        <w:t>Prelucrarea şi conservarea peştelui, crustaceelor şi moluştelor;</w:t>
      </w:r>
    </w:p>
    <w:p w14:paraId="25C43ECF" w14:textId="77777777" w:rsidR="003D206A" w:rsidRDefault="003D206A" w:rsidP="003D206A">
      <w:pPr>
        <w:numPr>
          <w:ilvl w:val="0"/>
          <w:numId w:val="3"/>
        </w:numPr>
        <w:spacing w:after="200" w:line="276" w:lineRule="auto"/>
        <w:jc w:val="both"/>
        <w:rPr>
          <w:b/>
          <w:bCs/>
          <w:lang w:val="ro-RO"/>
        </w:rPr>
      </w:pPr>
      <w:r>
        <w:rPr>
          <w:b/>
          <w:bCs/>
          <w:lang w:val="ro-RO"/>
        </w:rPr>
        <w:t xml:space="preserve">Cod CAEN 1031 - </w:t>
      </w:r>
      <w:r>
        <w:rPr>
          <w:bCs/>
          <w:lang w:val="ro-RO"/>
        </w:rPr>
        <w:t>Prelucrarea şi conservarea cartofilor;</w:t>
      </w:r>
    </w:p>
    <w:p w14:paraId="74AA5E97" w14:textId="77777777" w:rsidR="003D206A" w:rsidRDefault="003D206A" w:rsidP="003D206A">
      <w:pPr>
        <w:numPr>
          <w:ilvl w:val="0"/>
          <w:numId w:val="3"/>
        </w:numPr>
        <w:spacing w:after="200" w:line="276" w:lineRule="auto"/>
        <w:jc w:val="both"/>
        <w:rPr>
          <w:b/>
          <w:bCs/>
          <w:lang w:val="ro-RO"/>
        </w:rPr>
      </w:pPr>
      <w:r>
        <w:rPr>
          <w:b/>
          <w:bCs/>
          <w:lang w:val="ro-RO"/>
        </w:rPr>
        <w:t xml:space="preserve">Cod CAEN 1032 - </w:t>
      </w:r>
      <w:r>
        <w:rPr>
          <w:bCs/>
          <w:lang w:val="ro-RO"/>
        </w:rPr>
        <w:t>Fabricarea sucurilor de fructe şi legume;</w:t>
      </w:r>
    </w:p>
    <w:p w14:paraId="46FBCD6D" w14:textId="77777777" w:rsidR="003D206A" w:rsidRDefault="003D206A" w:rsidP="003D206A">
      <w:pPr>
        <w:numPr>
          <w:ilvl w:val="0"/>
          <w:numId w:val="3"/>
        </w:numPr>
        <w:spacing w:after="200" w:line="276" w:lineRule="auto"/>
        <w:jc w:val="both"/>
        <w:rPr>
          <w:b/>
          <w:bCs/>
          <w:lang w:val="ro-RO"/>
        </w:rPr>
      </w:pPr>
      <w:r>
        <w:rPr>
          <w:b/>
          <w:bCs/>
          <w:lang w:val="ro-RO"/>
        </w:rPr>
        <w:t xml:space="preserve">Cod CAEN 1039 - </w:t>
      </w:r>
      <w:r>
        <w:rPr>
          <w:bCs/>
          <w:lang w:val="ro-RO"/>
        </w:rPr>
        <w:t>Prelucrarea şi conservarea fructelor şi legumelor n.c.a.;</w:t>
      </w:r>
    </w:p>
    <w:p w14:paraId="4504B121" w14:textId="77777777" w:rsidR="003D206A" w:rsidRDefault="003D206A" w:rsidP="003D206A">
      <w:pPr>
        <w:numPr>
          <w:ilvl w:val="0"/>
          <w:numId w:val="3"/>
        </w:numPr>
        <w:spacing w:after="200" w:line="276" w:lineRule="auto"/>
        <w:jc w:val="both"/>
        <w:rPr>
          <w:b/>
          <w:bCs/>
          <w:lang w:val="ro-RO"/>
        </w:rPr>
      </w:pPr>
      <w:r>
        <w:rPr>
          <w:b/>
          <w:bCs/>
          <w:lang w:val="ro-RO"/>
        </w:rPr>
        <w:t xml:space="preserve">Cod CAEN 1041 - </w:t>
      </w:r>
      <w:r>
        <w:rPr>
          <w:bCs/>
          <w:lang w:val="ro-RO"/>
        </w:rPr>
        <w:t>Fabricarea uleiurilor şi grăsimilor;</w:t>
      </w:r>
    </w:p>
    <w:p w14:paraId="600C135B" w14:textId="77777777" w:rsidR="003D206A" w:rsidRDefault="003D206A" w:rsidP="003D206A">
      <w:pPr>
        <w:numPr>
          <w:ilvl w:val="0"/>
          <w:numId w:val="3"/>
        </w:numPr>
        <w:spacing w:after="200" w:line="276" w:lineRule="auto"/>
        <w:jc w:val="both"/>
        <w:rPr>
          <w:bCs/>
          <w:lang w:val="ro-RO"/>
        </w:rPr>
      </w:pPr>
      <w:r>
        <w:rPr>
          <w:b/>
          <w:bCs/>
          <w:lang w:val="ro-RO"/>
        </w:rPr>
        <w:t xml:space="preserve">Cod CAEN 1042 - </w:t>
      </w:r>
      <w:r>
        <w:rPr>
          <w:bCs/>
          <w:lang w:val="ro-RO"/>
        </w:rPr>
        <w:t>Fabricarea margarinei şi a altor produse comestibile similare;</w:t>
      </w:r>
    </w:p>
    <w:p w14:paraId="4A4F7821" w14:textId="77777777" w:rsidR="003D206A" w:rsidRDefault="003D206A" w:rsidP="003D206A">
      <w:pPr>
        <w:numPr>
          <w:ilvl w:val="0"/>
          <w:numId w:val="3"/>
        </w:numPr>
        <w:spacing w:after="200" w:line="276" w:lineRule="auto"/>
        <w:jc w:val="both"/>
        <w:rPr>
          <w:b/>
          <w:bCs/>
          <w:lang w:val="ro-RO"/>
        </w:rPr>
      </w:pPr>
      <w:r>
        <w:rPr>
          <w:b/>
          <w:bCs/>
          <w:lang w:val="ro-RO"/>
        </w:rPr>
        <w:t xml:space="preserve">Cod CAEN 1051 - </w:t>
      </w:r>
      <w:r>
        <w:rPr>
          <w:bCs/>
          <w:lang w:val="ro-RO"/>
        </w:rPr>
        <w:t>Fabricarea produselor lactate şi a brânzeturilor;</w:t>
      </w:r>
    </w:p>
    <w:p w14:paraId="65C05D4E" w14:textId="77777777" w:rsidR="003D206A" w:rsidRDefault="003D206A" w:rsidP="003D206A">
      <w:pPr>
        <w:numPr>
          <w:ilvl w:val="0"/>
          <w:numId w:val="3"/>
        </w:numPr>
        <w:spacing w:after="200" w:line="276" w:lineRule="auto"/>
        <w:jc w:val="both"/>
        <w:rPr>
          <w:b/>
          <w:bCs/>
          <w:lang w:val="ro-RO"/>
        </w:rPr>
      </w:pPr>
      <w:r>
        <w:rPr>
          <w:b/>
          <w:bCs/>
          <w:lang w:val="ro-RO"/>
        </w:rPr>
        <w:t xml:space="preserve">Cod CAEN 1052 - </w:t>
      </w:r>
      <w:r>
        <w:rPr>
          <w:bCs/>
          <w:lang w:val="ro-RO"/>
        </w:rPr>
        <w:t>Fabricarea îngheţatei;</w:t>
      </w:r>
    </w:p>
    <w:p w14:paraId="1FC878F1" w14:textId="77777777" w:rsidR="003D206A" w:rsidRDefault="003D206A" w:rsidP="003D206A">
      <w:pPr>
        <w:numPr>
          <w:ilvl w:val="0"/>
          <w:numId w:val="3"/>
        </w:numPr>
        <w:spacing w:after="200" w:line="276" w:lineRule="auto"/>
        <w:jc w:val="both"/>
        <w:rPr>
          <w:b/>
          <w:bCs/>
          <w:lang w:val="ro-RO"/>
        </w:rPr>
      </w:pPr>
      <w:r>
        <w:rPr>
          <w:b/>
          <w:bCs/>
          <w:lang w:val="ro-RO"/>
        </w:rPr>
        <w:t xml:space="preserve">Cod CAEN 1061 - </w:t>
      </w:r>
      <w:r>
        <w:rPr>
          <w:bCs/>
          <w:lang w:val="ro-RO"/>
        </w:rPr>
        <w:t>Fabricarea produselor de morărit;</w:t>
      </w:r>
    </w:p>
    <w:p w14:paraId="68D475D6" w14:textId="77777777" w:rsidR="003D206A" w:rsidRDefault="003D206A" w:rsidP="003D206A">
      <w:pPr>
        <w:numPr>
          <w:ilvl w:val="0"/>
          <w:numId w:val="3"/>
        </w:numPr>
        <w:spacing w:after="200" w:line="276" w:lineRule="auto"/>
        <w:jc w:val="both"/>
        <w:rPr>
          <w:b/>
          <w:bCs/>
          <w:lang w:val="ro-RO"/>
        </w:rPr>
      </w:pPr>
      <w:r>
        <w:rPr>
          <w:b/>
          <w:bCs/>
          <w:lang w:val="ro-RO"/>
        </w:rPr>
        <w:t xml:space="preserve">Cod CAEN 1062 - </w:t>
      </w:r>
      <w:r>
        <w:rPr>
          <w:bCs/>
          <w:lang w:val="ro-RO"/>
        </w:rPr>
        <w:t>Fabricarea amidonului şi a produselor din amidon;</w:t>
      </w:r>
    </w:p>
    <w:p w14:paraId="39B98D1A" w14:textId="77777777" w:rsidR="003D206A" w:rsidRDefault="003D206A" w:rsidP="003D206A">
      <w:pPr>
        <w:numPr>
          <w:ilvl w:val="0"/>
          <w:numId w:val="3"/>
        </w:numPr>
        <w:spacing w:after="200" w:line="276" w:lineRule="auto"/>
        <w:jc w:val="both"/>
        <w:rPr>
          <w:b/>
          <w:bCs/>
          <w:lang w:val="ro-RO"/>
        </w:rPr>
      </w:pPr>
      <w:r>
        <w:rPr>
          <w:b/>
          <w:bCs/>
          <w:lang w:val="ro-RO"/>
        </w:rPr>
        <w:t xml:space="preserve">Cod CAEN 1071 - </w:t>
      </w:r>
      <w:r>
        <w:rPr>
          <w:bCs/>
          <w:lang w:val="ro-RO"/>
        </w:rPr>
        <w:t>Fabricarea pâinii; fabricarea prăjiturilor şi a produselor proaspete de patiserie;</w:t>
      </w:r>
    </w:p>
    <w:p w14:paraId="1E66E9AD" w14:textId="77777777" w:rsidR="003D206A" w:rsidRDefault="003D206A" w:rsidP="003D206A">
      <w:pPr>
        <w:numPr>
          <w:ilvl w:val="0"/>
          <w:numId w:val="3"/>
        </w:numPr>
        <w:spacing w:after="200" w:line="276" w:lineRule="auto"/>
        <w:jc w:val="both"/>
        <w:rPr>
          <w:b/>
          <w:bCs/>
          <w:lang w:val="ro-RO"/>
        </w:rPr>
      </w:pPr>
      <w:r>
        <w:rPr>
          <w:b/>
          <w:bCs/>
          <w:lang w:val="ro-RO"/>
        </w:rPr>
        <w:t xml:space="preserve">Cod CAEN 1072 - </w:t>
      </w:r>
      <w:r>
        <w:rPr>
          <w:bCs/>
          <w:lang w:val="ro-RO"/>
        </w:rPr>
        <w:t>Fabricarea biscuiţilor şi pişcoturilor; fabricarea prăjiturilor şi a produselor conservate de patiserie;</w:t>
      </w:r>
    </w:p>
    <w:p w14:paraId="6D1F5368" w14:textId="77777777" w:rsidR="003D206A" w:rsidRDefault="003D206A" w:rsidP="003D206A">
      <w:pPr>
        <w:numPr>
          <w:ilvl w:val="0"/>
          <w:numId w:val="3"/>
        </w:numPr>
        <w:spacing w:after="200" w:line="276" w:lineRule="auto"/>
        <w:jc w:val="both"/>
        <w:rPr>
          <w:b/>
          <w:bCs/>
          <w:lang w:val="ro-RO"/>
        </w:rPr>
      </w:pPr>
      <w:r>
        <w:rPr>
          <w:b/>
          <w:bCs/>
          <w:lang w:val="ro-RO"/>
        </w:rPr>
        <w:t xml:space="preserve">Cod CAEN 1073 - </w:t>
      </w:r>
      <w:r>
        <w:rPr>
          <w:bCs/>
          <w:lang w:val="ro-RO"/>
        </w:rPr>
        <w:t>Fabricarea macaroanelor, tăiţeilor, cuş-cuş-ului şi a altor produse făinoase similare;</w:t>
      </w:r>
    </w:p>
    <w:p w14:paraId="65CFBA82" w14:textId="77777777" w:rsidR="003D206A" w:rsidRDefault="003D206A" w:rsidP="003D206A">
      <w:pPr>
        <w:numPr>
          <w:ilvl w:val="0"/>
          <w:numId w:val="3"/>
        </w:numPr>
        <w:spacing w:after="200" w:line="276" w:lineRule="auto"/>
        <w:jc w:val="both"/>
        <w:rPr>
          <w:b/>
          <w:bCs/>
          <w:lang w:val="ro-RO"/>
        </w:rPr>
      </w:pPr>
      <w:r>
        <w:rPr>
          <w:b/>
          <w:bCs/>
          <w:lang w:val="ro-RO"/>
        </w:rPr>
        <w:lastRenderedPageBreak/>
        <w:t xml:space="preserve">Cod CAEN 1081 - </w:t>
      </w:r>
      <w:r>
        <w:rPr>
          <w:bCs/>
          <w:lang w:val="ro-RO"/>
        </w:rPr>
        <w:t>Fabricarea zahărului;</w:t>
      </w:r>
    </w:p>
    <w:p w14:paraId="6D3305A2" w14:textId="77777777" w:rsidR="003D206A" w:rsidRDefault="003D206A" w:rsidP="003D206A">
      <w:pPr>
        <w:numPr>
          <w:ilvl w:val="0"/>
          <w:numId w:val="3"/>
        </w:numPr>
        <w:spacing w:after="200" w:line="276" w:lineRule="auto"/>
        <w:jc w:val="both"/>
        <w:rPr>
          <w:b/>
          <w:bCs/>
          <w:lang w:val="ro-RO"/>
        </w:rPr>
      </w:pPr>
      <w:r>
        <w:rPr>
          <w:b/>
          <w:bCs/>
          <w:lang w:val="ro-RO"/>
        </w:rPr>
        <w:t xml:space="preserve">Cod CAEN 1082 - </w:t>
      </w:r>
      <w:r>
        <w:rPr>
          <w:bCs/>
          <w:lang w:val="ro-RO"/>
        </w:rPr>
        <w:t>Fabricarea produselor din cacao, a ciocolatei şi a produselor zaharoase;</w:t>
      </w:r>
    </w:p>
    <w:p w14:paraId="596C1415" w14:textId="77777777" w:rsidR="003D206A" w:rsidRDefault="003D206A" w:rsidP="003D206A">
      <w:pPr>
        <w:numPr>
          <w:ilvl w:val="0"/>
          <w:numId w:val="3"/>
        </w:numPr>
        <w:spacing w:after="200" w:line="276" w:lineRule="auto"/>
        <w:jc w:val="both"/>
        <w:rPr>
          <w:b/>
          <w:bCs/>
          <w:lang w:val="ro-RO"/>
        </w:rPr>
      </w:pPr>
      <w:r>
        <w:rPr>
          <w:b/>
          <w:bCs/>
          <w:lang w:val="ro-RO"/>
        </w:rPr>
        <w:t xml:space="preserve">Cod CAEN 1083 - </w:t>
      </w:r>
      <w:r>
        <w:rPr>
          <w:bCs/>
          <w:lang w:val="ro-RO"/>
        </w:rPr>
        <w:t>Prelucrarea ceaiului şi cafelei;</w:t>
      </w:r>
    </w:p>
    <w:p w14:paraId="224B49C4" w14:textId="77777777" w:rsidR="003D206A" w:rsidRDefault="003D206A" w:rsidP="003D206A">
      <w:pPr>
        <w:numPr>
          <w:ilvl w:val="0"/>
          <w:numId w:val="3"/>
        </w:numPr>
        <w:spacing w:after="200" w:line="276" w:lineRule="auto"/>
        <w:jc w:val="both"/>
        <w:rPr>
          <w:b/>
          <w:bCs/>
          <w:lang w:val="ro-RO"/>
        </w:rPr>
      </w:pPr>
      <w:r>
        <w:rPr>
          <w:b/>
          <w:bCs/>
          <w:lang w:val="ro-RO"/>
        </w:rPr>
        <w:t xml:space="preserve">Cod CAEN 1084 - </w:t>
      </w:r>
      <w:r>
        <w:rPr>
          <w:bCs/>
          <w:lang w:val="ro-RO"/>
        </w:rPr>
        <w:t>Fabricarea condimentelor şi ingredientelor;</w:t>
      </w:r>
    </w:p>
    <w:p w14:paraId="3D599967" w14:textId="77777777" w:rsidR="003D206A" w:rsidRDefault="003D206A" w:rsidP="003D206A">
      <w:pPr>
        <w:numPr>
          <w:ilvl w:val="0"/>
          <w:numId w:val="3"/>
        </w:numPr>
        <w:spacing w:after="200" w:line="276" w:lineRule="auto"/>
        <w:jc w:val="both"/>
        <w:rPr>
          <w:b/>
          <w:bCs/>
          <w:lang w:val="ro-RO"/>
        </w:rPr>
      </w:pPr>
      <w:r>
        <w:rPr>
          <w:b/>
          <w:bCs/>
          <w:lang w:val="ro-RO"/>
        </w:rPr>
        <w:t xml:space="preserve">Cod CAEN 1085 - </w:t>
      </w:r>
      <w:r>
        <w:rPr>
          <w:bCs/>
          <w:lang w:val="ro-RO"/>
        </w:rPr>
        <w:t>Fabricarea de mâncăruri preparate;</w:t>
      </w:r>
    </w:p>
    <w:p w14:paraId="315EDCE9" w14:textId="77777777" w:rsidR="003D206A" w:rsidRDefault="003D206A" w:rsidP="003D206A">
      <w:pPr>
        <w:numPr>
          <w:ilvl w:val="0"/>
          <w:numId w:val="3"/>
        </w:numPr>
        <w:spacing w:after="200" w:line="276" w:lineRule="auto"/>
        <w:jc w:val="both"/>
        <w:rPr>
          <w:b/>
          <w:bCs/>
          <w:lang w:val="ro-RO"/>
        </w:rPr>
      </w:pPr>
      <w:r>
        <w:rPr>
          <w:b/>
          <w:bCs/>
          <w:lang w:val="ro-RO"/>
        </w:rPr>
        <w:t xml:space="preserve">Cod CAEN 1086 - </w:t>
      </w:r>
      <w:r>
        <w:rPr>
          <w:bCs/>
          <w:lang w:val="ro-RO"/>
        </w:rPr>
        <w:t>Fabricarea preparatelor alimentare omogenizate şi alimentelor dietetice;</w:t>
      </w:r>
    </w:p>
    <w:p w14:paraId="1F4D9DFB" w14:textId="77777777" w:rsidR="003D206A" w:rsidRDefault="003D206A" w:rsidP="003D206A">
      <w:pPr>
        <w:numPr>
          <w:ilvl w:val="0"/>
          <w:numId w:val="3"/>
        </w:numPr>
        <w:spacing w:after="200" w:line="276" w:lineRule="auto"/>
        <w:jc w:val="both"/>
        <w:rPr>
          <w:b/>
          <w:bCs/>
          <w:lang w:val="ro-RO"/>
        </w:rPr>
      </w:pPr>
      <w:r>
        <w:rPr>
          <w:b/>
          <w:bCs/>
          <w:lang w:val="ro-RO"/>
        </w:rPr>
        <w:t xml:space="preserve">Cod CAEN 1089 - </w:t>
      </w:r>
      <w:r>
        <w:rPr>
          <w:bCs/>
          <w:lang w:val="ro-RO"/>
        </w:rPr>
        <w:t>Fabricarea altor produse alimentare n.c.a.;</w:t>
      </w:r>
    </w:p>
    <w:p w14:paraId="7FB256A9" w14:textId="77777777" w:rsidR="003D206A" w:rsidRDefault="003D206A" w:rsidP="003D206A">
      <w:pPr>
        <w:numPr>
          <w:ilvl w:val="0"/>
          <w:numId w:val="3"/>
        </w:numPr>
        <w:spacing w:after="200" w:line="276" w:lineRule="auto"/>
        <w:jc w:val="both"/>
        <w:rPr>
          <w:b/>
          <w:bCs/>
          <w:lang w:val="ro-RO"/>
        </w:rPr>
      </w:pPr>
      <w:r>
        <w:rPr>
          <w:b/>
          <w:bCs/>
          <w:lang w:val="ro-RO"/>
        </w:rPr>
        <w:t xml:space="preserve">Cod CAEN 1091 - </w:t>
      </w:r>
      <w:r>
        <w:rPr>
          <w:bCs/>
          <w:lang w:val="ro-RO"/>
        </w:rPr>
        <w:t>Fabricarea preparatelor pentru hrana animalelor de fermă;</w:t>
      </w:r>
    </w:p>
    <w:p w14:paraId="77B37F3D" w14:textId="77777777" w:rsidR="003D206A" w:rsidRDefault="003D206A" w:rsidP="003D206A">
      <w:pPr>
        <w:numPr>
          <w:ilvl w:val="0"/>
          <w:numId w:val="3"/>
        </w:numPr>
        <w:spacing w:after="200" w:line="276" w:lineRule="auto"/>
        <w:jc w:val="both"/>
        <w:rPr>
          <w:b/>
          <w:bCs/>
          <w:lang w:val="ro-RO"/>
        </w:rPr>
      </w:pPr>
      <w:r>
        <w:rPr>
          <w:b/>
          <w:bCs/>
          <w:lang w:val="ro-RO"/>
        </w:rPr>
        <w:t xml:space="preserve">Cod CAEN 1092 - </w:t>
      </w:r>
      <w:r>
        <w:rPr>
          <w:bCs/>
          <w:lang w:val="ro-RO"/>
        </w:rPr>
        <w:t>Fabricarea preparatelor pentru hrana animalelor de companie;</w:t>
      </w:r>
    </w:p>
    <w:p w14:paraId="3C252C17" w14:textId="77777777" w:rsidR="003D206A" w:rsidRDefault="003D206A" w:rsidP="003D206A">
      <w:pPr>
        <w:numPr>
          <w:ilvl w:val="0"/>
          <w:numId w:val="3"/>
        </w:numPr>
        <w:spacing w:after="200" w:line="276" w:lineRule="auto"/>
        <w:jc w:val="both"/>
        <w:rPr>
          <w:b/>
          <w:bCs/>
          <w:lang w:val="ro-RO"/>
        </w:rPr>
      </w:pPr>
      <w:r>
        <w:rPr>
          <w:b/>
          <w:bCs/>
          <w:lang w:val="ro-RO"/>
        </w:rPr>
        <w:t xml:space="preserve">Cod CAEN 1101 - </w:t>
      </w:r>
      <w:r>
        <w:rPr>
          <w:bCs/>
          <w:lang w:val="ro-RO"/>
        </w:rPr>
        <w:t>Distilarea, rafinarea şi mixarea băuturilor alcoolice;</w:t>
      </w:r>
    </w:p>
    <w:p w14:paraId="79193B9A" w14:textId="77777777" w:rsidR="003D206A" w:rsidRDefault="003D206A" w:rsidP="003D206A">
      <w:pPr>
        <w:numPr>
          <w:ilvl w:val="0"/>
          <w:numId w:val="3"/>
        </w:numPr>
        <w:spacing w:after="200" w:line="276" w:lineRule="auto"/>
        <w:jc w:val="both"/>
        <w:rPr>
          <w:b/>
          <w:bCs/>
          <w:lang w:val="ro-RO"/>
        </w:rPr>
      </w:pPr>
      <w:r>
        <w:rPr>
          <w:b/>
          <w:bCs/>
          <w:lang w:val="ro-RO"/>
        </w:rPr>
        <w:t xml:space="preserve">Cod CAEN 1102 - </w:t>
      </w:r>
      <w:r>
        <w:rPr>
          <w:bCs/>
          <w:lang w:val="ro-RO"/>
        </w:rPr>
        <w:t>Fabricarea vinurilor din struguri;</w:t>
      </w:r>
    </w:p>
    <w:p w14:paraId="58108D90" w14:textId="77777777" w:rsidR="003D206A" w:rsidRDefault="003D206A" w:rsidP="003D206A">
      <w:pPr>
        <w:numPr>
          <w:ilvl w:val="0"/>
          <w:numId w:val="3"/>
        </w:numPr>
        <w:spacing w:after="200" w:line="276" w:lineRule="auto"/>
        <w:jc w:val="both"/>
        <w:rPr>
          <w:b/>
          <w:bCs/>
          <w:lang w:val="ro-RO"/>
        </w:rPr>
      </w:pPr>
      <w:r>
        <w:rPr>
          <w:b/>
          <w:bCs/>
          <w:lang w:val="ro-RO"/>
        </w:rPr>
        <w:t xml:space="preserve">Cod CAEN 1103 - </w:t>
      </w:r>
      <w:r>
        <w:rPr>
          <w:bCs/>
          <w:lang w:val="ro-RO"/>
        </w:rPr>
        <w:t>Fabricarea cidrului şi a altor vinuri din fructe;</w:t>
      </w:r>
    </w:p>
    <w:p w14:paraId="0E13A8A7" w14:textId="77777777" w:rsidR="003D206A" w:rsidRDefault="003D206A" w:rsidP="003D206A">
      <w:pPr>
        <w:numPr>
          <w:ilvl w:val="0"/>
          <w:numId w:val="3"/>
        </w:numPr>
        <w:spacing w:after="200" w:line="276" w:lineRule="auto"/>
        <w:jc w:val="both"/>
        <w:rPr>
          <w:b/>
          <w:bCs/>
          <w:lang w:val="ro-RO"/>
        </w:rPr>
      </w:pPr>
      <w:r>
        <w:rPr>
          <w:b/>
          <w:bCs/>
          <w:lang w:val="ro-RO"/>
        </w:rPr>
        <w:t xml:space="preserve">Cod CAEN 1104 - </w:t>
      </w:r>
      <w:r>
        <w:rPr>
          <w:bCs/>
          <w:lang w:val="ro-RO"/>
        </w:rPr>
        <w:t>Fabricarea altor băuturi nedistilate, obţinute prin fermentare;</w:t>
      </w:r>
    </w:p>
    <w:p w14:paraId="2339D241" w14:textId="77777777" w:rsidR="003D206A" w:rsidRDefault="003D206A" w:rsidP="003D206A">
      <w:pPr>
        <w:numPr>
          <w:ilvl w:val="0"/>
          <w:numId w:val="3"/>
        </w:numPr>
        <w:spacing w:after="200" w:line="276" w:lineRule="auto"/>
        <w:jc w:val="both"/>
        <w:rPr>
          <w:b/>
          <w:bCs/>
          <w:lang w:val="ro-RO"/>
        </w:rPr>
      </w:pPr>
      <w:r>
        <w:rPr>
          <w:b/>
          <w:bCs/>
          <w:lang w:val="ro-RO"/>
        </w:rPr>
        <w:t xml:space="preserve">Cod CAEN 1105 - </w:t>
      </w:r>
      <w:r>
        <w:rPr>
          <w:bCs/>
          <w:lang w:val="ro-RO"/>
        </w:rPr>
        <w:t>Fabricarea berii;</w:t>
      </w:r>
    </w:p>
    <w:p w14:paraId="7C43DB4E" w14:textId="77777777" w:rsidR="003D206A" w:rsidRDefault="003D206A" w:rsidP="003D206A">
      <w:pPr>
        <w:numPr>
          <w:ilvl w:val="0"/>
          <w:numId w:val="3"/>
        </w:numPr>
        <w:spacing w:after="200" w:line="276" w:lineRule="auto"/>
        <w:jc w:val="both"/>
        <w:rPr>
          <w:b/>
          <w:bCs/>
          <w:lang w:val="ro-RO"/>
        </w:rPr>
      </w:pPr>
      <w:r>
        <w:rPr>
          <w:b/>
          <w:bCs/>
          <w:lang w:val="ro-RO"/>
        </w:rPr>
        <w:t xml:space="preserve">Cod CAEN 1106 - </w:t>
      </w:r>
      <w:r>
        <w:rPr>
          <w:bCs/>
          <w:lang w:val="ro-RO"/>
        </w:rPr>
        <w:t>Fabricarea malţului;</w:t>
      </w:r>
    </w:p>
    <w:p w14:paraId="52413B6B" w14:textId="77777777" w:rsidR="003D206A" w:rsidRDefault="003D206A" w:rsidP="003D206A">
      <w:pPr>
        <w:numPr>
          <w:ilvl w:val="0"/>
          <w:numId w:val="3"/>
        </w:numPr>
        <w:spacing w:after="200" w:line="276" w:lineRule="auto"/>
        <w:jc w:val="both"/>
        <w:rPr>
          <w:b/>
          <w:bCs/>
          <w:lang w:val="ro-RO"/>
        </w:rPr>
      </w:pPr>
      <w:r>
        <w:rPr>
          <w:b/>
          <w:bCs/>
          <w:lang w:val="ro-RO"/>
        </w:rPr>
        <w:t xml:space="preserve">Cod CAEN 1107 - </w:t>
      </w:r>
      <w:r>
        <w:rPr>
          <w:bCs/>
          <w:lang w:val="ro-RO"/>
        </w:rPr>
        <w:t>Producţia de băuturi răcoritoare nealcoolice; producţia de ape minerale şi alte ape îmbuteliate;</w:t>
      </w:r>
    </w:p>
    <w:p w14:paraId="2B9149EB" w14:textId="77777777" w:rsidR="003D206A" w:rsidRDefault="003D206A" w:rsidP="003D206A">
      <w:pPr>
        <w:numPr>
          <w:ilvl w:val="0"/>
          <w:numId w:val="3"/>
        </w:numPr>
        <w:spacing w:after="200" w:line="276" w:lineRule="auto"/>
        <w:jc w:val="both"/>
        <w:rPr>
          <w:b/>
          <w:bCs/>
          <w:lang w:val="ro-RO"/>
        </w:rPr>
      </w:pPr>
      <w:r>
        <w:rPr>
          <w:b/>
          <w:bCs/>
          <w:lang w:val="ro-RO"/>
        </w:rPr>
        <w:t xml:space="preserve">Cod CAEN 1330 - </w:t>
      </w:r>
      <w:r>
        <w:rPr>
          <w:bCs/>
          <w:lang w:val="ro-RO"/>
        </w:rPr>
        <w:t>Finisarea materialelor textile;</w:t>
      </w:r>
    </w:p>
    <w:p w14:paraId="7FCD923C" w14:textId="77777777" w:rsidR="003D206A" w:rsidRDefault="003D206A" w:rsidP="003D206A">
      <w:pPr>
        <w:numPr>
          <w:ilvl w:val="0"/>
          <w:numId w:val="3"/>
        </w:numPr>
        <w:spacing w:after="200" w:line="276" w:lineRule="auto"/>
        <w:jc w:val="both"/>
        <w:rPr>
          <w:b/>
          <w:bCs/>
          <w:lang w:val="ro-RO"/>
        </w:rPr>
      </w:pPr>
      <w:r>
        <w:rPr>
          <w:b/>
          <w:bCs/>
          <w:lang w:val="ro-RO"/>
        </w:rPr>
        <w:t xml:space="preserve">Cod CAEN 1439 - </w:t>
      </w:r>
      <w:r>
        <w:rPr>
          <w:bCs/>
          <w:lang w:val="ro-RO"/>
        </w:rPr>
        <w:t>Fabricarea prin tricotare sau croşetare a altor articole de îmbrăcăminte;</w:t>
      </w:r>
    </w:p>
    <w:p w14:paraId="0C700E26" w14:textId="77777777" w:rsidR="003D206A" w:rsidRDefault="003D206A" w:rsidP="003D206A">
      <w:pPr>
        <w:numPr>
          <w:ilvl w:val="0"/>
          <w:numId w:val="3"/>
        </w:numPr>
        <w:spacing w:after="200" w:line="276" w:lineRule="auto"/>
        <w:jc w:val="both"/>
        <w:rPr>
          <w:b/>
          <w:bCs/>
          <w:lang w:val="ro-RO"/>
        </w:rPr>
      </w:pPr>
      <w:r>
        <w:rPr>
          <w:b/>
          <w:bCs/>
          <w:lang w:val="ro-RO"/>
        </w:rPr>
        <w:t xml:space="preserve">Cod CAEN 1723 - </w:t>
      </w:r>
      <w:r>
        <w:rPr>
          <w:bCs/>
          <w:lang w:val="ro-RO"/>
        </w:rPr>
        <w:t>Fabricarea articolelor de papetărie;</w:t>
      </w:r>
    </w:p>
    <w:p w14:paraId="41DB6F24" w14:textId="77777777" w:rsidR="003D206A" w:rsidRDefault="003D206A" w:rsidP="003D206A">
      <w:pPr>
        <w:numPr>
          <w:ilvl w:val="0"/>
          <w:numId w:val="3"/>
        </w:numPr>
        <w:spacing w:after="200" w:line="276" w:lineRule="auto"/>
        <w:jc w:val="both"/>
        <w:rPr>
          <w:b/>
          <w:bCs/>
          <w:lang w:val="ro-RO"/>
        </w:rPr>
      </w:pPr>
      <w:r>
        <w:rPr>
          <w:b/>
          <w:bCs/>
          <w:lang w:val="ro-RO"/>
        </w:rPr>
        <w:t xml:space="preserve">Cod CAEN 1811 - </w:t>
      </w:r>
      <w:r>
        <w:rPr>
          <w:bCs/>
          <w:lang w:val="ro-RO"/>
        </w:rPr>
        <w:t>Tipărirea ziarelor;</w:t>
      </w:r>
    </w:p>
    <w:p w14:paraId="1A439FC8" w14:textId="77777777" w:rsidR="003D206A" w:rsidRDefault="003D206A" w:rsidP="003D206A">
      <w:pPr>
        <w:numPr>
          <w:ilvl w:val="0"/>
          <w:numId w:val="3"/>
        </w:numPr>
        <w:spacing w:after="200" w:line="276" w:lineRule="auto"/>
        <w:jc w:val="both"/>
        <w:rPr>
          <w:b/>
          <w:bCs/>
          <w:lang w:val="ro-RO"/>
        </w:rPr>
      </w:pPr>
      <w:r>
        <w:rPr>
          <w:b/>
          <w:bCs/>
          <w:lang w:val="ro-RO"/>
        </w:rPr>
        <w:t xml:space="preserve">Cod CAEN 1812 - </w:t>
      </w:r>
      <w:r>
        <w:rPr>
          <w:bCs/>
          <w:lang w:val="ro-RO"/>
        </w:rPr>
        <w:t>Alte activităţi de tipărire n.c.a.;</w:t>
      </w:r>
    </w:p>
    <w:p w14:paraId="2F557E1E" w14:textId="77777777" w:rsidR="003D206A" w:rsidRDefault="003D206A" w:rsidP="003D206A">
      <w:pPr>
        <w:numPr>
          <w:ilvl w:val="0"/>
          <w:numId w:val="3"/>
        </w:numPr>
        <w:spacing w:after="200" w:line="276" w:lineRule="auto"/>
        <w:jc w:val="both"/>
        <w:rPr>
          <w:b/>
          <w:bCs/>
          <w:lang w:val="ro-RO"/>
        </w:rPr>
      </w:pPr>
      <w:r>
        <w:rPr>
          <w:b/>
          <w:bCs/>
          <w:lang w:val="ro-RO"/>
        </w:rPr>
        <w:t xml:space="preserve">Cod CAEN 1813 - </w:t>
      </w:r>
      <w:r>
        <w:rPr>
          <w:bCs/>
          <w:lang w:val="ro-RO"/>
        </w:rPr>
        <w:t>Servicii pregătitoare pentru pretipărire;</w:t>
      </w:r>
    </w:p>
    <w:p w14:paraId="7DD42328" w14:textId="77777777" w:rsidR="003D206A" w:rsidRDefault="003D206A" w:rsidP="003D206A">
      <w:pPr>
        <w:numPr>
          <w:ilvl w:val="0"/>
          <w:numId w:val="3"/>
        </w:numPr>
        <w:spacing w:after="200" w:line="276" w:lineRule="auto"/>
        <w:jc w:val="both"/>
        <w:rPr>
          <w:b/>
          <w:bCs/>
          <w:lang w:val="ro-RO"/>
        </w:rPr>
      </w:pPr>
      <w:r>
        <w:rPr>
          <w:b/>
          <w:bCs/>
          <w:lang w:val="ro-RO"/>
        </w:rPr>
        <w:t xml:space="preserve">Cod CAEN 1814 - </w:t>
      </w:r>
      <w:r>
        <w:rPr>
          <w:bCs/>
          <w:lang w:val="ro-RO"/>
        </w:rPr>
        <w:t>Legătorie şi servicii conexe;</w:t>
      </w:r>
    </w:p>
    <w:p w14:paraId="4E55A2B4" w14:textId="77777777" w:rsidR="003D206A" w:rsidRDefault="003D206A" w:rsidP="003D206A">
      <w:pPr>
        <w:numPr>
          <w:ilvl w:val="0"/>
          <w:numId w:val="3"/>
        </w:numPr>
        <w:spacing w:after="200" w:line="276" w:lineRule="auto"/>
        <w:jc w:val="both"/>
        <w:rPr>
          <w:b/>
          <w:bCs/>
          <w:lang w:val="ro-RO"/>
        </w:rPr>
      </w:pPr>
      <w:r>
        <w:rPr>
          <w:b/>
          <w:bCs/>
          <w:lang w:val="ro-RO"/>
        </w:rPr>
        <w:lastRenderedPageBreak/>
        <w:t xml:space="preserve">Cod CAEN 1820 - </w:t>
      </w:r>
      <w:r>
        <w:rPr>
          <w:bCs/>
          <w:lang w:val="ro-RO"/>
        </w:rPr>
        <w:t>Reproducerea înregistrărilor;</w:t>
      </w:r>
    </w:p>
    <w:p w14:paraId="464F9FE4" w14:textId="77777777" w:rsidR="003D206A" w:rsidRDefault="003D206A" w:rsidP="003D206A">
      <w:pPr>
        <w:numPr>
          <w:ilvl w:val="0"/>
          <w:numId w:val="3"/>
        </w:numPr>
        <w:spacing w:after="200" w:line="276" w:lineRule="auto"/>
        <w:jc w:val="both"/>
        <w:rPr>
          <w:b/>
          <w:bCs/>
          <w:lang w:val="ro-RO"/>
        </w:rPr>
      </w:pPr>
      <w:r>
        <w:rPr>
          <w:b/>
          <w:bCs/>
          <w:lang w:val="ro-RO"/>
        </w:rPr>
        <w:t xml:space="preserve">Cod CAEN 2561 - </w:t>
      </w:r>
      <w:r>
        <w:rPr>
          <w:bCs/>
          <w:lang w:val="ro-RO"/>
        </w:rPr>
        <w:t>Tratarea şi acoperirea metalelor;</w:t>
      </w:r>
    </w:p>
    <w:p w14:paraId="77B5D91F" w14:textId="77777777" w:rsidR="003D206A" w:rsidRDefault="003D206A" w:rsidP="003D206A">
      <w:pPr>
        <w:numPr>
          <w:ilvl w:val="0"/>
          <w:numId w:val="3"/>
        </w:numPr>
        <w:spacing w:after="200" w:line="276" w:lineRule="auto"/>
        <w:jc w:val="both"/>
        <w:rPr>
          <w:b/>
          <w:bCs/>
          <w:lang w:val="ro-RO"/>
        </w:rPr>
      </w:pPr>
      <w:r>
        <w:rPr>
          <w:b/>
          <w:bCs/>
          <w:lang w:val="ro-RO"/>
        </w:rPr>
        <w:t xml:space="preserve">Cod CAEN 2571 - </w:t>
      </w:r>
      <w:r>
        <w:rPr>
          <w:bCs/>
          <w:lang w:val="ro-RO"/>
        </w:rPr>
        <w:t>Fabricarea produselor de tăiat;</w:t>
      </w:r>
    </w:p>
    <w:p w14:paraId="16577EAA" w14:textId="77777777" w:rsidR="003D206A" w:rsidRDefault="003D206A" w:rsidP="003D206A">
      <w:pPr>
        <w:numPr>
          <w:ilvl w:val="0"/>
          <w:numId w:val="3"/>
        </w:numPr>
        <w:spacing w:after="200" w:line="276" w:lineRule="auto"/>
        <w:jc w:val="both"/>
        <w:rPr>
          <w:b/>
          <w:bCs/>
          <w:lang w:val="ro-RO"/>
        </w:rPr>
      </w:pPr>
      <w:r>
        <w:rPr>
          <w:b/>
          <w:bCs/>
          <w:lang w:val="ro-RO"/>
        </w:rPr>
        <w:t xml:space="preserve">Cod CAEN 2591 - </w:t>
      </w:r>
      <w:r>
        <w:rPr>
          <w:bCs/>
          <w:lang w:val="ro-RO"/>
        </w:rPr>
        <w:t>Fabricarea de recipienţi, containere şi alte produse similare din oţel;</w:t>
      </w:r>
    </w:p>
    <w:p w14:paraId="35A2F1BC" w14:textId="77777777" w:rsidR="003D206A" w:rsidRDefault="003D206A" w:rsidP="003D206A">
      <w:pPr>
        <w:numPr>
          <w:ilvl w:val="0"/>
          <w:numId w:val="3"/>
        </w:numPr>
        <w:spacing w:after="200" w:line="276" w:lineRule="auto"/>
        <w:jc w:val="both"/>
        <w:rPr>
          <w:b/>
          <w:bCs/>
          <w:lang w:val="ro-RO"/>
        </w:rPr>
      </w:pPr>
      <w:r>
        <w:rPr>
          <w:b/>
          <w:bCs/>
          <w:lang w:val="ro-RO"/>
        </w:rPr>
        <w:t xml:space="preserve">Cod CAEN 2592 - </w:t>
      </w:r>
      <w:r>
        <w:rPr>
          <w:bCs/>
          <w:lang w:val="ro-RO"/>
        </w:rPr>
        <w:t>Fabricarea ambalajelor uşoare din metal;</w:t>
      </w:r>
    </w:p>
    <w:p w14:paraId="4720990E" w14:textId="77777777" w:rsidR="003D206A" w:rsidRDefault="003D206A" w:rsidP="003D206A">
      <w:pPr>
        <w:numPr>
          <w:ilvl w:val="0"/>
          <w:numId w:val="3"/>
        </w:numPr>
        <w:spacing w:after="200" w:line="276" w:lineRule="auto"/>
        <w:jc w:val="both"/>
        <w:rPr>
          <w:b/>
          <w:bCs/>
          <w:lang w:val="ro-RO"/>
        </w:rPr>
      </w:pPr>
      <w:r>
        <w:rPr>
          <w:b/>
          <w:bCs/>
          <w:lang w:val="ro-RO"/>
        </w:rPr>
        <w:t xml:space="preserve">Cod CAEN 2593 - </w:t>
      </w:r>
      <w:r>
        <w:rPr>
          <w:bCs/>
          <w:lang w:val="ro-RO"/>
        </w:rPr>
        <w:t>Fabricarea articolelor din fire metalice; fabricarea de lanţuri şi arcuri;</w:t>
      </w:r>
    </w:p>
    <w:p w14:paraId="489C8D2B" w14:textId="77777777" w:rsidR="003D206A" w:rsidRDefault="003D206A" w:rsidP="003D206A">
      <w:pPr>
        <w:numPr>
          <w:ilvl w:val="0"/>
          <w:numId w:val="3"/>
        </w:numPr>
        <w:spacing w:after="200" w:line="276" w:lineRule="auto"/>
        <w:jc w:val="both"/>
        <w:rPr>
          <w:b/>
          <w:bCs/>
          <w:lang w:val="ro-RO"/>
        </w:rPr>
      </w:pPr>
      <w:r>
        <w:rPr>
          <w:b/>
          <w:bCs/>
          <w:lang w:val="ro-RO"/>
        </w:rPr>
        <w:t xml:space="preserve">Cod CAEN 2594 - </w:t>
      </w:r>
      <w:r>
        <w:rPr>
          <w:bCs/>
          <w:lang w:val="ro-RO"/>
        </w:rPr>
        <w:t>Fabricarea de şuruburi, buloane şi alte articole filetate; fabricarea de nituri şi şaibe;</w:t>
      </w:r>
    </w:p>
    <w:p w14:paraId="38E097B8" w14:textId="77777777" w:rsidR="003D206A" w:rsidRDefault="003D206A" w:rsidP="003D206A">
      <w:pPr>
        <w:numPr>
          <w:ilvl w:val="0"/>
          <w:numId w:val="3"/>
        </w:numPr>
        <w:spacing w:after="200" w:line="276" w:lineRule="auto"/>
        <w:jc w:val="both"/>
        <w:rPr>
          <w:b/>
          <w:bCs/>
          <w:lang w:val="ro-RO"/>
        </w:rPr>
      </w:pPr>
      <w:r>
        <w:rPr>
          <w:b/>
          <w:bCs/>
          <w:lang w:val="ro-RO"/>
        </w:rPr>
        <w:t xml:space="preserve">Cod CAEN 2599 - </w:t>
      </w:r>
      <w:r>
        <w:rPr>
          <w:bCs/>
          <w:lang w:val="ro-RO"/>
        </w:rPr>
        <w:t>Fabricarea altor articole din metal n.c.a.;</w:t>
      </w:r>
    </w:p>
    <w:p w14:paraId="1B29334E" w14:textId="77777777" w:rsidR="003D206A" w:rsidRDefault="003D206A" w:rsidP="003D206A">
      <w:pPr>
        <w:numPr>
          <w:ilvl w:val="0"/>
          <w:numId w:val="3"/>
        </w:numPr>
        <w:spacing w:after="200" w:line="276" w:lineRule="auto"/>
        <w:jc w:val="both"/>
        <w:rPr>
          <w:b/>
          <w:bCs/>
          <w:lang w:val="ro-RO"/>
        </w:rPr>
      </w:pPr>
      <w:r>
        <w:rPr>
          <w:b/>
          <w:bCs/>
          <w:lang w:val="ro-RO"/>
        </w:rPr>
        <w:t xml:space="preserve">Cod CAEN 2620 - </w:t>
      </w:r>
      <w:r>
        <w:rPr>
          <w:bCs/>
          <w:lang w:val="ro-RO"/>
        </w:rPr>
        <w:t>Fabricarea calculatoarelor şi a echipamentelor periferice;</w:t>
      </w:r>
    </w:p>
    <w:p w14:paraId="16A1F96D" w14:textId="77777777" w:rsidR="003D206A" w:rsidRDefault="003D206A" w:rsidP="003D206A">
      <w:pPr>
        <w:numPr>
          <w:ilvl w:val="0"/>
          <w:numId w:val="3"/>
        </w:numPr>
        <w:spacing w:after="200" w:line="276" w:lineRule="auto"/>
        <w:jc w:val="both"/>
        <w:rPr>
          <w:b/>
          <w:bCs/>
          <w:lang w:val="ro-RO"/>
        </w:rPr>
      </w:pPr>
      <w:r>
        <w:rPr>
          <w:b/>
          <w:bCs/>
          <w:lang w:val="ro-RO"/>
        </w:rPr>
        <w:t xml:space="preserve">Cod CAEN 2823 - </w:t>
      </w:r>
      <w:r>
        <w:rPr>
          <w:bCs/>
          <w:lang w:val="ro-RO"/>
        </w:rPr>
        <w:t>Fabricarea maşinilor şi echipamentelor de birou (exclusiv fabricarea calculatoarelor şi a echipamentelor periferice);</w:t>
      </w:r>
    </w:p>
    <w:p w14:paraId="5EEA8604" w14:textId="77777777" w:rsidR="003D206A" w:rsidRDefault="003D206A" w:rsidP="003D206A">
      <w:pPr>
        <w:numPr>
          <w:ilvl w:val="0"/>
          <w:numId w:val="3"/>
        </w:numPr>
        <w:spacing w:after="200" w:line="276" w:lineRule="auto"/>
        <w:jc w:val="both"/>
        <w:rPr>
          <w:b/>
          <w:bCs/>
          <w:lang w:val="ro-RO"/>
        </w:rPr>
      </w:pPr>
      <w:r>
        <w:rPr>
          <w:b/>
          <w:bCs/>
          <w:lang w:val="ro-RO"/>
        </w:rPr>
        <w:t xml:space="preserve">Cod CAEN 3299 - </w:t>
      </w:r>
      <w:r>
        <w:rPr>
          <w:bCs/>
          <w:lang w:val="ro-RO"/>
        </w:rPr>
        <w:t>Fabricarea altor produse manufacturiere n.c.a.;</w:t>
      </w:r>
    </w:p>
    <w:p w14:paraId="662422DD" w14:textId="77777777" w:rsidR="003D206A" w:rsidRDefault="003D206A" w:rsidP="003D206A">
      <w:pPr>
        <w:numPr>
          <w:ilvl w:val="0"/>
          <w:numId w:val="3"/>
        </w:numPr>
        <w:spacing w:after="200" w:line="276" w:lineRule="auto"/>
        <w:jc w:val="both"/>
        <w:rPr>
          <w:b/>
          <w:bCs/>
          <w:lang w:val="ro-RO"/>
        </w:rPr>
      </w:pPr>
      <w:r>
        <w:rPr>
          <w:b/>
          <w:bCs/>
          <w:lang w:val="ro-RO"/>
        </w:rPr>
        <w:t xml:space="preserve">Cod CAEN 3311 - </w:t>
      </w:r>
      <w:r>
        <w:rPr>
          <w:bCs/>
          <w:lang w:val="ro-RO"/>
        </w:rPr>
        <w:t>Repararea articolelor fabricate din metal;</w:t>
      </w:r>
    </w:p>
    <w:p w14:paraId="135A6935" w14:textId="77777777" w:rsidR="003D206A" w:rsidRDefault="003D206A" w:rsidP="003D206A">
      <w:pPr>
        <w:numPr>
          <w:ilvl w:val="0"/>
          <w:numId w:val="3"/>
        </w:numPr>
        <w:spacing w:after="200" w:line="276" w:lineRule="auto"/>
        <w:jc w:val="both"/>
        <w:rPr>
          <w:b/>
          <w:bCs/>
          <w:lang w:val="ro-RO"/>
        </w:rPr>
      </w:pPr>
      <w:r>
        <w:rPr>
          <w:b/>
          <w:bCs/>
          <w:lang w:val="ro-RO"/>
        </w:rPr>
        <w:t xml:space="preserve">Cod CAEN 3312 - </w:t>
      </w:r>
      <w:r>
        <w:rPr>
          <w:bCs/>
          <w:lang w:val="ro-RO"/>
        </w:rPr>
        <w:t>Repararea maşinilor;</w:t>
      </w:r>
    </w:p>
    <w:p w14:paraId="0E82BF78" w14:textId="77777777" w:rsidR="003D206A" w:rsidRDefault="003D206A" w:rsidP="003D206A">
      <w:pPr>
        <w:numPr>
          <w:ilvl w:val="0"/>
          <w:numId w:val="3"/>
        </w:numPr>
        <w:spacing w:after="200" w:line="276" w:lineRule="auto"/>
        <w:jc w:val="both"/>
        <w:rPr>
          <w:b/>
          <w:bCs/>
          <w:lang w:val="ro-RO"/>
        </w:rPr>
      </w:pPr>
      <w:r>
        <w:rPr>
          <w:b/>
          <w:bCs/>
          <w:lang w:val="ro-RO"/>
        </w:rPr>
        <w:t xml:space="preserve">Cod CAEN 3320 - </w:t>
      </w:r>
      <w:r>
        <w:rPr>
          <w:bCs/>
          <w:lang w:val="ro-RO"/>
        </w:rPr>
        <w:t>Instalarea maşinilor şi echipamentelor industriale;</w:t>
      </w:r>
    </w:p>
    <w:p w14:paraId="48F80E53" w14:textId="77777777" w:rsidR="003D206A" w:rsidRDefault="003D206A" w:rsidP="003D206A">
      <w:pPr>
        <w:numPr>
          <w:ilvl w:val="0"/>
          <w:numId w:val="3"/>
        </w:numPr>
        <w:spacing w:after="200" w:line="276" w:lineRule="auto"/>
        <w:jc w:val="both"/>
        <w:rPr>
          <w:b/>
          <w:bCs/>
          <w:lang w:val="ro-RO"/>
        </w:rPr>
      </w:pPr>
      <w:r>
        <w:rPr>
          <w:b/>
          <w:bCs/>
          <w:lang w:val="ro-RO"/>
        </w:rPr>
        <w:t xml:space="preserve">Cod CAEN 4110 - </w:t>
      </w:r>
      <w:r>
        <w:rPr>
          <w:bCs/>
          <w:lang w:val="ro-RO"/>
        </w:rPr>
        <w:t>Dezvoltare (promovare) imobiliară;</w:t>
      </w:r>
    </w:p>
    <w:p w14:paraId="6F4A54AD" w14:textId="77777777" w:rsidR="003D206A" w:rsidRDefault="003D206A" w:rsidP="003D206A">
      <w:pPr>
        <w:numPr>
          <w:ilvl w:val="0"/>
          <w:numId w:val="3"/>
        </w:numPr>
        <w:spacing w:after="200" w:line="276" w:lineRule="auto"/>
        <w:jc w:val="both"/>
        <w:rPr>
          <w:b/>
          <w:bCs/>
          <w:lang w:val="ro-RO"/>
        </w:rPr>
      </w:pPr>
      <w:r>
        <w:rPr>
          <w:b/>
          <w:bCs/>
          <w:lang w:val="ro-RO"/>
        </w:rPr>
        <w:t xml:space="preserve">Cod CAEN 4120 - </w:t>
      </w:r>
      <w:r>
        <w:rPr>
          <w:bCs/>
          <w:lang w:val="ro-RO"/>
        </w:rPr>
        <w:t>Lucrări de construcţii a clădirilor rezidenţiale şi nerezidenţiale;</w:t>
      </w:r>
    </w:p>
    <w:p w14:paraId="119F587A" w14:textId="77777777" w:rsidR="003D206A" w:rsidRDefault="003D206A" w:rsidP="003D206A">
      <w:pPr>
        <w:numPr>
          <w:ilvl w:val="0"/>
          <w:numId w:val="3"/>
        </w:numPr>
        <w:spacing w:after="200" w:line="276" w:lineRule="auto"/>
        <w:jc w:val="both"/>
        <w:rPr>
          <w:b/>
          <w:bCs/>
          <w:lang w:val="ro-RO"/>
        </w:rPr>
      </w:pPr>
      <w:r>
        <w:rPr>
          <w:b/>
          <w:bCs/>
          <w:lang w:val="ro-RO"/>
        </w:rPr>
        <w:t xml:space="preserve">Cod CAEN 4211 - </w:t>
      </w:r>
      <w:r>
        <w:rPr>
          <w:bCs/>
          <w:lang w:val="ro-RO"/>
        </w:rPr>
        <w:t>Lucrări de construcţii a drumurilor şi autostrăzilor;</w:t>
      </w:r>
    </w:p>
    <w:p w14:paraId="2911FBE4" w14:textId="77777777" w:rsidR="003D206A" w:rsidRDefault="003D206A" w:rsidP="003D206A">
      <w:pPr>
        <w:numPr>
          <w:ilvl w:val="0"/>
          <w:numId w:val="3"/>
        </w:numPr>
        <w:spacing w:after="200" w:line="276" w:lineRule="auto"/>
        <w:jc w:val="both"/>
        <w:rPr>
          <w:b/>
          <w:bCs/>
          <w:lang w:val="ro-RO"/>
        </w:rPr>
      </w:pPr>
      <w:r>
        <w:rPr>
          <w:b/>
          <w:bCs/>
          <w:lang w:val="ro-RO"/>
        </w:rPr>
        <w:t xml:space="preserve">Cod CAEN 4212 - </w:t>
      </w:r>
      <w:r>
        <w:rPr>
          <w:bCs/>
          <w:lang w:val="ro-RO"/>
        </w:rPr>
        <w:t>Lucrări de construcţii a căilor ferate de suprafaţă  şi subterane;</w:t>
      </w:r>
    </w:p>
    <w:p w14:paraId="31F91CD1" w14:textId="77777777" w:rsidR="003D206A" w:rsidRDefault="003D206A" w:rsidP="003D206A">
      <w:pPr>
        <w:numPr>
          <w:ilvl w:val="0"/>
          <w:numId w:val="3"/>
        </w:numPr>
        <w:spacing w:after="200" w:line="276" w:lineRule="auto"/>
        <w:jc w:val="both"/>
        <w:rPr>
          <w:b/>
          <w:bCs/>
          <w:lang w:val="ro-RO"/>
        </w:rPr>
      </w:pPr>
      <w:r>
        <w:rPr>
          <w:b/>
          <w:bCs/>
          <w:lang w:val="ro-RO"/>
        </w:rPr>
        <w:t xml:space="preserve">Cod CAEN 4299 - </w:t>
      </w:r>
      <w:r>
        <w:rPr>
          <w:bCs/>
          <w:lang w:val="ro-RO"/>
        </w:rPr>
        <w:t>Lucrări de construcţii a altor proiecte inginereşti n.c.a;</w:t>
      </w:r>
    </w:p>
    <w:p w14:paraId="3CD3403D" w14:textId="77777777" w:rsidR="003D206A" w:rsidRDefault="003D206A" w:rsidP="003D206A">
      <w:pPr>
        <w:numPr>
          <w:ilvl w:val="0"/>
          <w:numId w:val="3"/>
        </w:numPr>
        <w:spacing w:after="200" w:line="276" w:lineRule="auto"/>
        <w:jc w:val="both"/>
        <w:rPr>
          <w:b/>
          <w:bCs/>
          <w:lang w:val="ro-RO"/>
        </w:rPr>
      </w:pPr>
      <w:r>
        <w:rPr>
          <w:b/>
          <w:bCs/>
          <w:lang w:val="ro-RO"/>
        </w:rPr>
        <w:t xml:space="preserve">Cod CAEN 4321 - </w:t>
      </w:r>
      <w:r>
        <w:rPr>
          <w:bCs/>
          <w:lang w:val="ro-RO"/>
        </w:rPr>
        <w:t>Lucrări de instalaţii electrice;</w:t>
      </w:r>
    </w:p>
    <w:p w14:paraId="0F54347D" w14:textId="77777777" w:rsidR="003D206A" w:rsidRDefault="003D206A" w:rsidP="003D206A">
      <w:pPr>
        <w:numPr>
          <w:ilvl w:val="0"/>
          <w:numId w:val="3"/>
        </w:numPr>
        <w:spacing w:after="200" w:line="276" w:lineRule="auto"/>
        <w:jc w:val="both"/>
        <w:rPr>
          <w:b/>
          <w:bCs/>
          <w:lang w:val="ro-RO"/>
        </w:rPr>
      </w:pPr>
      <w:r>
        <w:rPr>
          <w:b/>
          <w:bCs/>
          <w:lang w:val="ro-RO"/>
        </w:rPr>
        <w:t xml:space="preserve">Cod CAEN 4322 - </w:t>
      </w:r>
      <w:r>
        <w:rPr>
          <w:bCs/>
          <w:lang w:val="ro-RO"/>
        </w:rPr>
        <w:t>Lucrări de instalaţii sanitare, de încălzire şi de aer condiţionat;</w:t>
      </w:r>
    </w:p>
    <w:p w14:paraId="2C6E4819" w14:textId="77777777" w:rsidR="003D206A" w:rsidRDefault="003D206A" w:rsidP="003D206A">
      <w:pPr>
        <w:numPr>
          <w:ilvl w:val="0"/>
          <w:numId w:val="3"/>
        </w:numPr>
        <w:spacing w:after="200" w:line="276" w:lineRule="auto"/>
        <w:jc w:val="both"/>
        <w:rPr>
          <w:b/>
          <w:bCs/>
          <w:lang w:val="ro-RO"/>
        </w:rPr>
      </w:pPr>
      <w:r>
        <w:rPr>
          <w:b/>
          <w:bCs/>
          <w:lang w:val="ro-RO"/>
        </w:rPr>
        <w:t xml:space="preserve">Cod CAEN 4329 - </w:t>
      </w:r>
      <w:r>
        <w:rPr>
          <w:bCs/>
          <w:lang w:val="ro-RO"/>
        </w:rPr>
        <w:t>Alte lucrări de instalaţii pentru construcţii;</w:t>
      </w:r>
    </w:p>
    <w:p w14:paraId="1DD0B2C3" w14:textId="77777777" w:rsidR="003D206A" w:rsidRDefault="003D206A" w:rsidP="003D206A">
      <w:pPr>
        <w:numPr>
          <w:ilvl w:val="0"/>
          <w:numId w:val="3"/>
        </w:numPr>
        <w:spacing w:after="200" w:line="276" w:lineRule="auto"/>
        <w:jc w:val="both"/>
        <w:rPr>
          <w:b/>
          <w:bCs/>
          <w:lang w:val="ro-RO"/>
        </w:rPr>
      </w:pPr>
      <w:r>
        <w:rPr>
          <w:b/>
          <w:bCs/>
          <w:lang w:val="ro-RO"/>
        </w:rPr>
        <w:t xml:space="preserve">Cod CAEN 4331 - </w:t>
      </w:r>
      <w:r>
        <w:rPr>
          <w:bCs/>
          <w:lang w:val="ro-RO"/>
        </w:rPr>
        <w:t>Lucrări de ipsoserie;</w:t>
      </w:r>
    </w:p>
    <w:p w14:paraId="6A66A7D9" w14:textId="77777777" w:rsidR="003D206A" w:rsidRDefault="003D206A" w:rsidP="003D206A">
      <w:pPr>
        <w:numPr>
          <w:ilvl w:val="0"/>
          <w:numId w:val="3"/>
        </w:numPr>
        <w:spacing w:after="200" w:line="276" w:lineRule="auto"/>
        <w:jc w:val="both"/>
        <w:rPr>
          <w:b/>
          <w:bCs/>
          <w:lang w:val="ro-RO"/>
        </w:rPr>
      </w:pPr>
      <w:r>
        <w:rPr>
          <w:b/>
          <w:bCs/>
          <w:lang w:val="ro-RO"/>
        </w:rPr>
        <w:lastRenderedPageBreak/>
        <w:t xml:space="preserve">Cod CAEN 4333 - </w:t>
      </w:r>
      <w:r>
        <w:rPr>
          <w:bCs/>
          <w:lang w:val="ro-RO"/>
        </w:rPr>
        <w:t>Lucrări de pardosire şi placare a pereţilor;</w:t>
      </w:r>
    </w:p>
    <w:p w14:paraId="7F4214D5" w14:textId="77777777" w:rsidR="003D206A" w:rsidRDefault="003D206A" w:rsidP="003D206A">
      <w:pPr>
        <w:numPr>
          <w:ilvl w:val="0"/>
          <w:numId w:val="3"/>
        </w:numPr>
        <w:spacing w:after="200" w:line="276" w:lineRule="auto"/>
        <w:jc w:val="both"/>
        <w:rPr>
          <w:b/>
          <w:bCs/>
          <w:lang w:val="ro-RO"/>
        </w:rPr>
      </w:pPr>
      <w:r>
        <w:rPr>
          <w:b/>
          <w:bCs/>
          <w:lang w:val="ro-RO"/>
        </w:rPr>
        <w:t xml:space="preserve">Cod CAEN 4334 - </w:t>
      </w:r>
      <w:r>
        <w:rPr>
          <w:bCs/>
          <w:lang w:val="ro-RO"/>
        </w:rPr>
        <w:t>Lucrări de vopsitorie, zugrăveli şi montări de geamuri;</w:t>
      </w:r>
    </w:p>
    <w:p w14:paraId="252629E3" w14:textId="77777777" w:rsidR="003D206A" w:rsidRDefault="003D206A" w:rsidP="003D206A">
      <w:pPr>
        <w:numPr>
          <w:ilvl w:val="0"/>
          <w:numId w:val="3"/>
        </w:numPr>
        <w:spacing w:after="200" w:line="276" w:lineRule="auto"/>
        <w:jc w:val="both"/>
        <w:rPr>
          <w:b/>
          <w:bCs/>
          <w:lang w:val="ro-RO"/>
        </w:rPr>
      </w:pPr>
      <w:r>
        <w:rPr>
          <w:b/>
          <w:bCs/>
          <w:lang w:val="ro-RO"/>
        </w:rPr>
        <w:t xml:space="preserve">Cod CAEN 4511 - </w:t>
      </w:r>
      <w:r>
        <w:rPr>
          <w:bCs/>
          <w:lang w:val="ro-RO"/>
        </w:rPr>
        <w:t>Comerţ cu autoturisme şi autovehicule uşoare (sub 3,5 tone);</w:t>
      </w:r>
    </w:p>
    <w:p w14:paraId="4421C2B4" w14:textId="77777777" w:rsidR="003D206A" w:rsidRDefault="003D206A" w:rsidP="003D206A">
      <w:pPr>
        <w:numPr>
          <w:ilvl w:val="0"/>
          <w:numId w:val="3"/>
        </w:numPr>
        <w:spacing w:after="200" w:line="276" w:lineRule="auto"/>
        <w:jc w:val="both"/>
        <w:rPr>
          <w:b/>
          <w:bCs/>
          <w:lang w:val="ro-RO"/>
        </w:rPr>
      </w:pPr>
      <w:r>
        <w:rPr>
          <w:b/>
          <w:bCs/>
          <w:lang w:val="ro-RO"/>
        </w:rPr>
        <w:t xml:space="preserve">Cod CAEN 4519 - </w:t>
      </w:r>
      <w:r>
        <w:rPr>
          <w:bCs/>
          <w:lang w:val="ro-RO"/>
        </w:rPr>
        <w:t>Comerţ cu alte autovehicule;</w:t>
      </w:r>
    </w:p>
    <w:p w14:paraId="5E375A0A" w14:textId="77777777" w:rsidR="003D206A" w:rsidRDefault="003D206A" w:rsidP="003D206A">
      <w:pPr>
        <w:numPr>
          <w:ilvl w:val="0"/>
          <w:numId w:val="3"/>
        </w:numPr>
        <w:spacing w:after="200" w:line="276" w:lineRule="auto"/>
        <w:jc w:val="both"/>
        <w:rPr>
          <w:b/>
          <w:bCs/>
          <w:lang w:val="ro-RO"/>
        </w:rPr>
      </w:pPr>
      <w:r>
        <w:rPr>
          <w:b/>
          <w:bCs/>
          <w:lang w:val="ro-RO"/>
        </w:rPr>
        <w:t xml:space="preserve">Cod CAEN 4611 - </w:t>
      </w:r>
      <w:r>
        <w:rPr>
          <w:bCs/>
          <w:lang w:val="ro-RO"/>
        </w:rPr>
        <w:t>Intermedieri în comerţul cu materii prime agricole, animale vii, materii prime textile şi cu semifabricate;</w:t>
      </w:r>
    </w:p>
    <w:p w14:paraId="0C862BFF" w14:textId="77777777" w:rsidR="003D206A" w:rsidRDefault="003D206A" w:rsidP="003D206A">
      <w:pPr>
        <w:numPr>
          <w:ilvl w:val="0"/>
          <w:numId w:val="3"/>
        </w:numPr>
        <w:spacing w:after="200" w:line="276" w:lineRule="auto"/>
        <w:jc w:val="both"/>
        <w:rPr>
          <w:b/>
          <w:bCs/>
          <w:lang w:val="ro-RO"/>
        </w:rPr>
      </w:pPr>
      <w:r>
        <w:rPr>
          <w:b/>
          <w:bCs/>
          <w:lang w:val="ro-RO"/>
        </w:rPr>
        <w:t xml:space="preserve">Cod CAEN 4612 - </w:t>
      </w:r>
      <w:r>
        <w:rPr>
          <w:bCs/>
          <w:lang w:val="ro-RO"/>
        </w:rPr>
        <w:t>Intermedieri în comerţul cu combustibili, minereuri, metale şi produse chimice pentru industrie;</w:t>
      </w:r>
    </w:p>
    <w:p w14:paraId="12527A81" w14:textId="77777777" w:rsidR="003D206A" w:rsidRDefault="003D206A" w:rsidP="003D206A">
      <w:pPr>
        <w:numPr>
          <w:ilvl w:val="0"/>
          <w:numId w:val="3"/>
        </w:numPr>
        <w:spacing w:after="200" w:line="276" w:lineRule="auto"/>
        <w:jc w:val="both"/>
        <w:rPr>
          <w:b/>
          <w:bCs/>
          <w:lang w:val="ro-RO"/>
        </w:rPr>
      </w:pPr>
      <w:r>
        <w:rPr>
          <w:b/>
          <w:bCs/>
          <w:lang w:val="ro-RO"/>
        </w:rPr>
        <w:t xml:space="preserve">Cod CAEN 4613 - </w:t>
      </w:r>
      <w:r>
        <w:rPr>
          <w:bCs/>
          <w:lang w:val="ro-RO"/>
        </w:rPr>
        <w:t>Intermedieri în comerţul cu material lemnos şi materiale de construcţii;</w:t>
      </w:r>
    </w:p>
    <w:p w14:paraId="0132686E" w14:textId="77777777" w:rsidR="003D206A" w:rsidRDefault="003D206A" w:rsidP="003D206A">
      <w:pPr>
        <w:numPr>
          <w:ilvl w:val="0"/>
          <w:numId w:val="3"/>
        </w:numPr>
        <w:spacing w:after="200" w:line="276" w:lineRule="auto"/>
        <w:jc w:val="both"/>
        <w:rPr>
          <w:b/>
          <w:bCs/>
          <w:lang w:val="ro-RO"/>
        </w:rPr>
      </w:pPr>
      <w:r>
        <w:rPr>
          <w:b/>
          <w:bCs/>
          <w:lang w:val="ro-RO"/>
        </w:rPr>
        <w:t xml:space="preserve">Cod CAEN 4614 - </w:t>
      </w:r>
      <w:r>
        <w:rPr>
          <w:bCs/>
          <w:lang w:val="ro-RO"/>
        </w:rPr>
        <w:t>Intermedieri în comerţul cu maşini, echipamente industriale, nave şi avioane;</w:t>
      </w:r>
    </w:p>
    <w:p w14:paraId="05DCF4F8" w14:textId="77777777" w:rsidR="003D206A" w:rsidRDefault="003D206A" w:rsidP="003D206A">
      <w:pPr>
        <w:numPr>
          <w:ilvl w:val="0"/>
          <w:numId w:val="3"/>
        </w:numPr>
        <w:spacing w:after="200" w:line="276" w:lineRule="auto"/>
        <w:jc w:val="both"/>
        <w:rPr>
          <w:b/>
          <w:bCs/>
          <w:lang w:val="ro-RO"/>
        </w:rPr>
      </w:pPr>
      <w:r>
        <w:rPr>
          <w:b/>
          <w:bCs/>
          <w:lang w:val="ro-RO"/>
        </w:rPr>
        <w:t xml:space="preserve">Cod CAEN 4615 - </w:t>
      </w:r>
      <w:r>
        <w:rPr>
          <w:bCs/>
          <w:lang w:val="ro-RO"/>
        </w:rPr>
        <w:t>Intermedieri în comerţul cu mobilă, articole de menaj şi de fierărie;</w:t>
      </w:r>
    </w:p>
    <w:p w14:paraId="08AE79A2" w14:textId="77777777" w:rsidR="003D206A" w:rsidRDefault="003D206A" w:rsidP="003D206A">
      <w:pPr>
        <w:numPr>
          <w:ilvl w:val="0"/>
          <w:numId w:val="3"/>
        </w:numPr>
        <w:spacing w:after="200" w:line="276" w:lineRule="auto"/>
        <w:jc w:val="both"/>
        <w:rPr>
          <w:b/>
          <w:bCs/>
          <w:lang w:val="ro-RO"/>
        </w:rPr>
      </w:pPr>
      <w:r>
        <w:rPr>
          <w:b/>
          <w:bCs/>
          <w:lang w:val="ro-RO"/>
        </w:rPr>
        <w:t xml:space="preserve">Cod CAEN 4616 </w:t>
      </w:r>
      <w:r>
        <w:rPr>
          <w:bCs/>
          <w:lang w:val="ro-RO"/>
        </w:rPr>
        <w:t>- Intermedieri în comerţul cu textile, confecţii din blană, încălţăminte şi articole din piele;</w:t>
      </w:r>
    </w:p>
    <w:p w14:paraId="287CE8EB" w14:textId="77777777" w:rsidR="003D206A" w:rsidRDefault="003D206A" w:rsidP="003D206A">
      <w:pPr>
        <w:numPr>
          <w:ilvl w:val="0"/>
          <w:numId w:val="3"/>
        </w:numPr>
        <w:spacing w:after="200" w:line="276" w:lineRule="auto"/>
        <w:jc w:val="both"/>
        <w:rPr>
          <w:b/>
          <w:bCs/>
          <w:lang w:val="ro-RO"/>
        </w:rPr>
      </w:pPr>
      <w:r>
        <w:rPr>
          <w:b/>
          <w:bCs/>
          <w:lang w:val="ro-RO"/>
        </w:rPr>
        <w:t xml:space="preserve">Cod CAEN 4617 - </w:t>
      </w:r>
      <w:r>
        <w:rPr>
          <w:bCs/>
          <w:lang w:val="ro-RO"/>
        </w:rPr>
        <w:t>Intermedieri în comerţul cu produse alimentare, băuturi şi tutun;</w:t>
      </w:r>
    </w:p>
    <w:p w14:paraId="5B004842" w14:textId="77777777" w:rsidR="003D206A" w:rsidRDefault="003D206A" w:rsidP="003D206A">
      <w:pPr>
        <w:numPr>
          <w:ilvl w:val="0"/>
          <w:numId w:val="3"/>
        </w:numPr>
        <w:spacing w:after="200" w:line="276" w:lineRule="auto"/>
        <w:jc w:val="both"/>
        <w:rPr>
          <w:b/>
          <w:bCs/>
          <w:lang w:val="ro-RO"/>
        </w:rPr>
      </w:pPr>
      <w:r>
        <w:rPr>
          <w:b/>
          <w:bCs/>
          <w:lang w:val="ro-RO"/>
        </w:rPr>
        <w:t xml:space="preserve">Cod CAEN 4618 - </w:t>
      </w:r>
      <w:r>
        <w:rPr>
          <w:bCs/>
          <w:lang w:val="ro-RO"/>
        </w:rPr>
        <w:t>Intermedieri în comerţul specializat în vânzarea produselor cu caracter specific, n.c.a.;</w:t>
      </w:r>
    </w:p>
    <w:p w14:paraId="34E0E392" w14:textId="77777777" w:rsidR="003D206A" w:rsidRDefault="003D206A" w:rsidP="003D206A">
      <w:pPr>
        <w:numPr>
          <w:ilvl w:val="0"/>
          <w:numId w:val="3"/>
        </w:numPr>
        <w:spacing w:after="200" w:line="276" w:lineRule="auto"/>
        <w:jc w:val="both"/>
        <w:rPr>
          <w:b/>
          <w:bCs/>
          <w:lang w:val="ro-RO"/>
        </w:rPr>
      </w:pPr>
      <w:r>
        <w:rPr>
          <w:b/>
          <w:bCs/>
          <w:lang w:val="ro-RO"/>
        </w:rPr>
        <w:t xml:space="preserve">Cod CAEN 4619 - </w:t>
      </w:r>
      <w:r>
        <w:rPr>
          <w:bCs/>
          <w:lang w:val="ro-RO"/>
        </w:rPr>
        <w:t>Intermedieri în comerţul cu produse diverse;</w:t>
      </w:r>
    </w:p>
    <w:p w14:paraId="3287187B" w14:textId="77777777" w:rsidR="003D206A" w:rsidRDefault="003D206A" w:rsidP="003D206A">
      <w:pPr>
        <w:numPr>
          <w:ilvl w:val="0"/>
          <w:numId w:val="3"/>
        </w:numPr>
        <w:spacing w:after="200" w:line="276" w:lineRule="auto"/>
        <w:jc w:val="both"/>
        <w:rPr>
          <w:b/>
          <w:bCs/>
          <w:lang w:val="ro-RO"/>
        </w:rPr>
      </w:pPr>
      <w:r>
        <w:rPr>
          <w:b/>
          <w:bCs/>
          <w:lang w:val="ro-RO"/>
        </w:rPr>
        <w:t xml:space="preserve">Cod CAEN 4621 - </w:t>
      </w:r>
      <w:r>
        <w:rPr>
          <w:bCs/>
          <w:lang w:val="ro-RO"/>
        </w:rPr>
        <w:t>Comerţ cu ridicata al cerealelor, seminţelor, furajelor şi tutunului neprelucrat;</w:t>
      </w:r>
    </w:p>
    <w:p w14:paraId="03C2E241" w14:textId="77777777" w:rsidR="003D206A" w:rsidRDefault="003D206A" w:rsidP="003D206A">
      <w:pPr>
        <w:numPr>
          <w:ilvl w:val="0"/>
          <w:numId w:val="3"/>
        </w:numPr>
        <w:spacing w:after="200" w:line="276" w:lineRule="auto"/>
        <w:jc w:val="both"/>
        <w:rPr>
          <w:b/>
          <w:bCs/>
          <w:lang w:val="ro-RO"/>
        </w:rPr>
      </w:pPr>
      <w:r>
        <w:rPr>
          <w:b/>
          <w:bCs/>
          <w:lang w:val="ro-RO"/>
        </w:rPr>
        <w:t xml:space="preserve">Cod CAEN 4622 - </w:t>
      </w:r>
      <w:r>
        <w:rPr>
          <w:bCs/>
          <w:lang w:val="ro-RO"/>
        </w:rPr>
        <w:t>Comerţ cu ridicata al florilor şi al plantelor;</w:t>
      </w:r>
    </w:p>
    <w:p w14:paraId="666E9A99" w14:textId="77777777" w:rsidR="003D206A" w:rsidRDefault="003D206A" w:rsidP="003D206A">
      <w:pPr>
        <w:numPr>
          <w:ilvl w:val="0"/>
          <w:numId w:val="3"/>
        </w:numPr>
        <w:spacing w:after="200" w:line="276" w:lineRule="auto"/>
        <w:jc w:val="both"/>
        <w:rPr>
          <w:b/>
          <w:bCs/>
          <w:lang w:val="ro-RO"/>
        </w:rPr>
      </w:pPr>
      <w:r>
        <w:rPr>
          <w:b/>
          <w:bCs/>
          <w:lang w:val="ro-RO"/>
        </w:rPr>
        <w:t xml:space="preserve">Cod CAEN 4623 - </w:t>
      </w:r>
      <w:r>
        <w:rPr>
          <w:bCs/>
          <w:lang w:val="ro-RO"/>
        </w:rPr>
        <w:t>Comerţ cu ridicata al animalelor vii;</w:t>
      </w:r>
    </w:p>
    <w:p w14:paraId="3C2DC842" w14:textId="77777777" w:rsidR="003D206A" w:rsidRDefault="003D206A" w:rsidP="003D206A">
      <w:pPr>
        <w:numPr>
          <w:ilvl w:val="0"/>
          <w:numId w:val="3"/>
        </w:numPr>
        <w:spacing w:after="200" w:line="276" w:lineRule="auto"/>
        <w:jc w:val="both"/>
        <w:rPr>
          <w:b/>
          <w:bCs/>
          <w:lang w:val="ro-RO"/>
        </w:rPr>
      </w:pPr>
      <w:r>
        <w:rPr>
          <w:b/>
          <w:bCs/>
          <w:lang w:val="ro-RO"/>
        </w:rPr>
        <w:t xml:space="preserve">Cod CAEN 4624 - </w:t>
      </w:r>
      <w:r>
        <w:rPr>
          <w:bCs/>
          <w:lang w:val="ro-RO"/>
        </w:rPr>
        <w:t>Comerţ cu ridicata al blănurilor, pieilor brute şi al pieilor prelucrate;</w:t>
      </w:r>
    </w:p>
    <w:p w14:paraId="43685C4D" w14:textId="77777777" w:rsidR="003D206A" w:rsidRDefault="003D206A" w:rsidP="003D206A">
      <w:pPr>
        <w:numPr>
          <w:ilvl w:val="0"/>
          <w:numId w:val="3"/>
        </w:numPr>
        <w:spacing w:after="200" w:line="276" w:lineRule="auto"/>
        <w:jc w:val="both"/>
        <w:rPr>
          <w:b/>
          <w:bCs/>
          <w:lang w:val="ro-RO"/>
        </w:rPr>
      </w:pPr>
      <w:r>
        <w:rPr>
          <w:b/>
          <w:bCs/>
          <w:lang w:val="ro-RO"/>
        </w:rPr>
        <w:t xml:space="preserve">Cod CAEN 4631 - </w:t>
      </w:r>
      <w:r>
        <w:rPr>
          <w:bCs/>
          <w:lang w:val="ro-RO"/>
        </w:rPr>
        <w:t>Comerţ cu ridicata al fructelor şi legumelor;</w:t>
      </w:r>
    </w:p>
    <w:p w14:paraId="15A9C506" w14:textId="77777777" w:rsidR="003D206A" w:rsidRDefault="003D206A" w:rsidP="003D206A">
      <w:pPr>
        <w:numPr>
          <w:ilvl w:val="0"/>
          <w:numId w:val="3"/>
        </w:numPr>
        <w:spacing w:after="200" w:line="276" w:lineRule="auto"/>
        <w:jc w:val="both"/>
        <w:rPr>
          <w:b/>
          <w:bCs/>
          <w:lang w:val="ro-RO"/>
        </w:rPr>
      </w:pPr>
      <w:r>
        <w:rPr>
          <w:b/>
          <w:bCs/>
          <w:lang w:val="ro-RO"/>
        </w:rPr>
        <w:t xml:space="preserve">Cod CAEN 4632 - </w:t>
      </w:r>
      <w:r>
        <w:rPr>
          <w:bCs/>
          <w:lang w:val="ro-RO"/>
        </w:rPr>
        <w:t>Comerţ cu ridicata al cărnii şi produselor din carne;</w:t>
      </w:r>
    </w:p>
    <w:p w14:paraId="2CF842DC" w14:textId="77777777" w:rsidR="003D206A" w:rsidRDefault="003D206A" w:rsidP="003D206A">
      <w:pPr>
        <w:numPr>
          <w:ilvl w:val="0"/>
          <w:numId w:val="3"/>
        </w:numPr>
        <w:spacing w:after="200" w:line="276" w:lineRule="auto"/>
        <w:jc w:val="both"/>
        <w:rPr>
          <w:b/>
          <w:bCs/>
          <w:lang w:val="ro-RO"/>
        </w:rPr>
      </w:pPr>
      <w:r>
        <w:rPr>
          <w:b/>
          <w:bCs/>
          <w:lang w:val="ro-RO"/>
        </w:rPr>
        <w:t xml:space="preserve">Cod CAEN 4633 - </w:t>
      </w:r>
      <w:r>
        <w:rPr>
          <w:bCs/>
          <w:lang w:val="ro-RO"/>
        </w:rPr>
        <w:t>Comerţ cu ridicata al produselor lactate, ouălor, uleiurilor şi grăsimilor comestibile;</w:t>
      </w:r>
    </w:p>
    <w:p w14:paraId="4B29B6EE" w14:textId="77777777" w:rsidR="003D206A" w:rsidRDefault="003D206A" w:rsidP="003D206A">
      <w:pPr>
        <w:numPr>
          <w:ilvl w:val="0"/>
          <w:numId w:val="3"/>
        </w:numPr>
        <w:spacing w:after="200" w:line="276" w:lineRule="auto"/>
        <w:jc w:val="both"/>
        <w:rPr>
          <w:b/>
          <w:bCs/>
          <w:lang w:val="ro-RO"/>
        </w:rPr>
      </w:pPr>
      <w:r>
        <w:rPr>
          <w:b/>
          <w:bCs/>
          <w:lang w:val="ro-RO"/>
        </w:rPr>
        <w:lastRenderedPageBreak/>
        <w:t xml:space="preserve">Cod CAEN 4642 - </w:t>
      </w:r>
      <w:r>
        <w:rPr>
          <w:bCs/>
          <w:lang w:val="ro-RO"/>
        </w:rPr>
        <w:t>Comerţ cu ridicata al îmbrăcămintei şi încălţămintei;</w:t>
      </w:r>
    </w:p>
    <w:p w14:paraId="1A5BAD78" w14:textId="77777777" w:rsidR="003D206A" w:rsidRDefault="003D206A" w:rsidP="003D206A">
      <w:pPr>
        <w:numPr>
          <w:ilvl w:val="0"/>
          <w:numId w:val="3"/>
        </w:numPr>
        <w:spacing w:after="200" w:line="276" w:lineRule="auto"/>
        <w:jc w:val="both"/>
        <w:rPr>
          <w:b/>
          <w:bCs/>
          <w:lang w:val="ro-RO"/>
        </w:rPr>
      </w:pPr>
      <w:r>
        <w:rPr>
          <w:b/>
          <w:bCs/>
          <w:lang w:val="ro-RO"/>
        </w:rPr>
        <w:t xml:space="preserve">Cod CAEN 4643 - </w:t>
      </w:r>
      <w:r>
        <w:rPr>
          <w:bCs/>
          <w:lang w:val="ro-RO"/>
        </w:rPr>
        <w:t>Comerţ cu ridicata al aparatelor electrice de uz gospodăresc, al aparatelor de radio şi televizoarelor;</w:t>
      </w:r>
    </w:p>
    <w:p w14:paraId="4A1A8260" w14:textId="77777777" w:rsidR="003D206A" w:rsidRDefault="003D206A" w:rsidP="003D206A">
      <w:pPr>
        <w:numPr>
          <w:ilvl w:val="0"/>
          <w:numId w:val="3"/>
        </w:numPr>
        <w:spacing w:after="200" w:line="276" w:lineRule="auto"/>
        <w:jc w:val="both"/>
        <w:rPr>
          <w:bCs/>
          <w:lang w:val="ro-RO"/>
        </w:rPr>
      </w:pPr>
      <w:r>
        <w:rPr>
          <w:b/>
          <w:bCs/>
          <w:lang w:val="ro-RO"/>
        </w:rPr>
        <w:t xml:space="preserve">Cod CAEN 4646 - </w:t>
      </w:r>
      <w:r>
        <w:rPr>
          <w:bCs/>
          <w:lang w:val="ro-RO"/>
        </w:rPr>
        <w:t>Comerț cu ridicata al produselor farmaceutice;</w:t>
      </w:r>
    </w:p>
    <w:p w14:paraId="76087609" w14:textId="77777777" w:rsidR="003D206A" w:rsidRDefault="003D206A" w:rsidP="003D206A">
      <w:pPr>
        <w:numPr>
          <w:ilvl w:val="0"/>
          <w:numId w:val="3"/>
        </w:numPr>
        <w:spacing w:after="200" w:line="276" w:lineRule="auto"/>
        <w:jc w:val="both"/>
        <w:rPr>
          <w:b/>
          <w:bCs/>
          <w:lang w:val="ro-RO"/>
        </w:rPr>
      </w:pPr>
      <w:r>
        <w:rPr>
          <w:b/>
          <w:bCs/>
          <w:lang w:val="ro-RO"/>
        </w:rPr>
        <w:t xml:space="preserve">Cod CAEN 4647 - </w:t>
      </w:r>
      <w:r>
        <w:rPr>
          <w:bCs/>
          <w:lang w:val="ro-RO"/>
        </w:rPr>
        <w:t>Comerţ cu ridicata al mobilei, covoarelor şi a articolelor de iluminat;</w:t>
      </w:r>
    </w:p>
    <w:p w14:paraId="3DA53D51" w14:textId="77777777" w:rsidR="003D206A" w:rsidRDefault="003D206A" w:rsidP="003D206A">
      <w:pPr>
        <w:numPr>
          <w:ilvl w:val="0"/>
          <w:numId w:val="3"/>
        </w:numPr>
        <w:spacing w:after="200" w:line="276" w:lineRule="auto"/>
        <w:jc w:val="both"/>
        <w:rPr>
          <w:b/>
          <w:bCs/>
          <w:lang w:val="ro-RO"/>
        </w:rPr>
      </w:pPr>
      <w:r>
        <w:rPr>
          <w:b/>
          <w:bCs/>
          <w:lang w:val="ro-RO"/>
        </w:rPr>
        <w:t xml:space="preserve">Cod CAEN 4651 - </w:t>
      </w:r>
      <w:r>
        <w:rPr>
          <w:bCs/>
          <w:lang w:val="ro-RO"/>
        </w:rPr>
        <w:t>Comerţ cu ridicata al calculatoarelor, echipamentelor periferice şi software- ului;</w:t>
      </w:r>
    </w:p>
    <w:p w14:paraId="072E249F" w14:textId="77777777" w:rsidR="003D206A" w:rsidRDefault="003D206A" w:rsidP="003D206A">
      <w:pPr>
        <w:numPr>
          <w:ilvl w:val="0"/>
          <w:numId w:val="3"/>
        </w:numPr>
        <w:spacing w:after="200" w:line="276" w:lineRule="auto"/>
        <w:jc w:val="both"/>
        <w:rPr>
          <w:b/>
          <w:bCs/>
          <w:lang w:val="ro-RO"/>
        </w:rPr>
      </w:pPr>
      <w:r>
        <w:rPr>
          <w:b/>
          <w:bCs/>
          <w:lang w:val="ro-RO"/>
        </w:rPr>
        <w:t xml:space="preserve">Cod CAEN 4652 - </w:t>
      </w:r>
      <w:r>
        <w:rPr>
          <w:bCs/>
          <w:lang w:val="ro-RO"/>
        </w:rPr>
        <w:t>Comerţ cu ridicata de componente şi echipamente electronice şi de telecomunicaţii;</w:t>
      </w:r>
    </w:p>
    <w:p w14:paraId="103F9339" w14:textId="77777777" w:rsidR="003D206A" w:rsidRDefault="003D206A" w:rsidP="003D206A">
      <w:pPr>
        <w:numPr>
          <w:ilvl w:val="0"/>
          <w:numId w:val="3"/>
        </w:numPr>
        <w:spacing w:after="200" w:line="276" w:lineRule="auto"/>
        <w:jc w:val="both"/>
        <w:rPr>
          <w:b/>
          <w:bCs/>
          <w:lang w:val="ro-RO"/>
        </w:rPr>
      </w:pPr>
      <w:r>
        <w:rPr>
          <w:b/>
          <w:bCs/>
          <w:lang w:val="ro-RO"/>
        </w:rPr>
        <w:t xml:space="preserve">Cod CAEN 4665 - </w:t>
      </w:r>
      <w:r>
        <w:rPr>
          <w:bCs/>
          <w:lang w:val="ro-RO"/>
        </w:rPr>
        <w:t>Comerţ cu ridicata al mobilei de birou;</w:t>
      </w:r>
    </w:p>
    <w:p w14:paraId="71FFB2AB" w14:textId="77777777" w:rsidR="003D206A" w:rsidRDefault="003D206A" w:rsidP="003D206A">
      <w:pPr>
        <w:numPr>
          <w:ilvl w:val="0"/>
          <w:numId w:val="3"/>
        </w:numPr>
        <w:spacing w:after="200" w:line="276" w:lineRule="auto"/>
        <w:jc w:val="both"/>
        <w:rPr>
          <w:b/>
          <w:bCs/>
          <w:lang w:val="ro-RO"/>
        </w:rPr>
      </w:pPr>
      <w:r>
        <w:rPr>
          <w:b/>
          <w:bCs/>
          <w:lang w:val="ro-RO"/>
        </w:rPr>
        <w:t xml:space="preserve">Cod CAEN 4666 - </w:t>
      </w:r>
      <w:r>
        <w:rPr>
          <w:bCs/>
          <w:lang w:val="ro-RO"/>
        </w:rPr>
        <w:t>Comerţ cu ridicata al altor maşini şi echipamente de birou;</w:t>
      </w:r>
    </w:p>
    <w:p w14:paraId="79763677" w14:textId="77777777" w:rsidR="003D206A" w:rsidRDefault="003D206A" w:rsidP="003D206A">
      <w:pPr>
        <w:numPr>
          <w:ilvl w:val="0"/>
          <w:numId w:val="3"/>
        </w:numPr>
        <w:spacing w:after="200" w:line="276" w:lineRule="auto"/>
        <w:jc w:val="both"/>
        <w:rPr>
          <w:b/>
          <w:bCs/>
          <w:lang w:val="ro-RO"/>
        </w:rPr>
      </w:pPr>
      <w:r>
        <w:rPr>
          <w:b/>
          <w:bCs/>
          <w:lang w:val="ro-RO"/>
        </w:rPr>
        <w:t xml:space="preserve">Cod CAEN 4669 - </w:t>
      </w:r>
      <w:r>
        <w:rPr>
          <w:bCs/>
          <w:lang w:val="ro-RO"/>
        </w:rPr>
        <w:t>Comerţ cu ridicata al altor maşini şi echipamente;</w:t>
      </w:r>
    </w:p>
    <w:p w14:paraId="4714663F" w14:textId="77777777" w:rsidR="003D206A" w:rsidRDefault="003D206A" w:rsidP="003D206A">
      <w:pPr>
        <w:numPr>
          <w:ilvl w:val="0"/>
          <w:numId w:val="3"/>
        </w:numPr>
        <w:spacing w:after="200" w:line="276" w:lineRule="auto"/>
        <w:jc w:val="both"/>
        <w:rPr>
          <w:b/>
          <w:bCs/>
          <w:lang w:val="ro-RO"/>
        </w:rPr>
      </w:pPr>
      <w:r>
        <w:rPr>
          <w:b/>
          <w:bCs/>
          <w:lang w:val="ro-RO"/>
        </w:rPr>
        <w:t xml:space="preserve">Cod CAEN 4673 - </w:t>
      </w:r>
      <w:r>
        <w:rPr>
          <w:bCs/>
          <w:lang w:val="ro-RO"/>
        </w:rPr>
        <w:t>Comerţ cu ridicata al materialului lemnos şi al materialelor de construcţii şi echipamentelor sanitare;</w:t>
      </w:r>
    </w:p>
    <w:p w14:paraId="74A351D4" w14:textId="77777777" w:rsidR="003D206A" w:rsidRDefault="003D206A" w:rsidP="003D206A">
      <w:pPr>
        <w:numPr>
          <w:ilvl w:val="0"/>
          <w:numId w:val="3"/>
        </w:numPr>
        <w:spacing w:after="200" w:line="276" w:lineRule="auto"/>
        <w:jc w:val="both"/>
        <w:rPr>
          <w:b/>
          <w:bCs/>
          <w:lang w:val="ro-RO"/>
        </w:rPr>
      </w:pPr>
      <w:r>
        <w:rPr>
          <w:b/>
          <w:bCs/>
          <w:lang w:val="ro-RO"/>
        </w:rPr>
        <w:t xml:space="preserve">Cod CAEN 4674 - </w:t>
      </w:r>
      <w:r>
        <w:rPr>
          <w:bCs/>
          <w:lang w:val="ro-RO"/>
        </w:rPr>
        <w:t>Comerţ cu ridicata al echipamentelor şi furniturilor de fierărie pentru instalaţii sanitare şi de încălzire;</w:t>
      </w:r>
    </w:p>
    <w:p w14:paraId="38873524" w14:textId="77777777" w:rsidR="003D206A" w:rsidRDefault="003D206A" w:rsidP="003D206A">
      <w:pPr>
        <w:numPr>
          <w:ilvl w:val="0"/>
          <w:numId w:val="3"/>
        </w:numPr>
        <w:spacing w:after="200" w:line="276" w:lineRule="auto"/>
        <w:jc w:val="both"/>
        <w:rPr>
          <w:b/>
          <w:bCs/>
          <w:lang w:val="ro-RO"/>
        </w:rPr>
      </w:pPr>
      <w:r>
        <w:rPr>
          <w:b/>
          <w:bCs/>
          <w:lang w:val="ro-RO"/>
        </w:rPr>
        <w:t xml:space="preserve">Cod CAEN 4711 - </w:t>
      </w:r>
      <w:r>
        <w:rPr>
          <w:bCs/>
          <w:lang w:val="ro-RO"/>
        </w:rPr>
        <w:t>Comerţ cu amănuntul în magazine nespecializate, cu vânzare predominantă de produse alimentare, băuturi şi tutun;</w:t>
      </w:r>
    </w:p>
    <w:p w14:paraId="360E7B1F" w14:textId="77777777" w:rsidR="003D206A" w:rsidRDefault="003D206A" w:rsidP="003D206A">
      <w:pPr>
        <w:numPr>
          <w:ilvl w:val="0"/>
          <w:numId w:val="3"/>
        </w:numPr>
        <w:spacing w:after="200" w:line="276" w:lineRule="auto"/>
        <w:jc w:val="both"/>
        <w:rPr>
          <w:b/>
          <w:bCs/>
          <w:lang w:val="ro-RO"/>
        </w:rPr>
      </w:pPr>
      <w:r>
        <w:rPr>
          <w:b/>
          <w:bCs/>
          <w:lang w:val="ro-RO"/>
        </w:rPr>
        <w:t xml:space="preserve">Cod CAEN 4719 - </w:t>
      </w:r>
      <w:r>
        <w:rPr>
          <w:bCs/>
          <w:lang w:val="ro-RO"/>
        </w:rPr>
        <w:t>Comerţ cu amănuntul în magazine nespecializate, cu vânzare predominantă de produse nealimentare;</w:t>
      </w:r>
    </w:p>
    <w:p w14:paraId="64963451" w14:textId="77777777" w:rsidR="003D206A" w:rsidRDefault="003D206A" w:rsidP="003D206A">
      <w:pPr>
        <w:numPr>
          <w:ilvl w:val="0"/>
          <w:numId w:val="3"/>
        </w:numPr>
        <w:spacing w:after="200" w:line="276" w:lineRule="auto"/>
        <w:jc w:val="both"/>
        <w:rPr>
          <w:b/>
          <w:bCs/>
          <w:lang w:val="ro-RO"/>
        </w:rPr>
      </w:pPr>
      <w:r>
        <w:rPr>
          <w:b/>
          <w:bCs/>
          <w:lang w:val="ro-RO"/>
        </w:rPr>
        <w:t xml:space="preserve">Cod CAEN 4721 - </w:t>
      </w:r>
      <w:r>
        <w:rPr>
          <w:bCs/>
          <w:lang w:val="ro-RO"/>
        </w:rPr>
        <w:t>Comerţ cu amănuntul al fructelor şi legumelor proaspete, în magazine specializate;</w:t>
      </w:r>
    </w:p>
    <w:p w14:paraId="71620261" w14:textId="77777777" w:rsidR="003D206A" w:rsidRDefault="003D206A" w:rsidP="003D206A">
      <w:pPr>
        <w:numPr>
          <w:ilvl w:val="0"/>
          <w:numId w:val="3"/>
        </w:numPr>
        <w:spacing w:after="200" w:line="276" w:lineRule="auto"/>
        <w:jc w:val="both"/>
        <w:rPr>
          <w:b/>
          <w:bCs/>
          <w:lang w:val="ro-RO"/>
        </w:rPr>
      </w:pPr>
      <w:r>
        <w:rPr>
          <w:b/>
          <w:bCs/>
          <w:lang w:val="ro-RO"/>
        </w:rPr>
        <w:t xml:space="preserve">Cod CAEN 4722 - </w:t>
      </w:r>
      <w:r>
        <w:rPr>
          <w:bCs/>
          <w:lang w:val="ro-RO"/>
        </w:rPr>
        <w:t>Comerţ cu amănuntul al cărnii şi al produselor din carne, în magazine specializate;</w:t>
      </w:r>
    </w:p>
    <w:p w14:paraId="58024636" w14:textId="77777777" w:rsidR="003D206A" w:rsidRDefault="003D206A" w:rsidP="003D206A">
      <w:pPr>
        <w:numPr>
          <w:ilvl w:val="0"/>
          <w:numId w:val="3"/>
        </w:numPr>
        <w:spacing w:after="200" w:line="276" w:lineRule="auto"/>
        <w:jc w:val="both"/>
        <w:rPr>
          <w:b/>
          <w:bCs/>
          <w:lang w:val="ro-RO"/>
        </w:rPr>
      </w:pPr>
      <w:r>
        <w:rPr>
          <w:b/>
          <w:bCs/>
          <w:lang w:val="ro-RO"/>
        </w:rPr>
        <w:t xml:space="preserve">Cod CAEN 4723 - </w:t>
      </w:r>
      <w:r>
        <w:rPr>
          <w:bCs/>
          <w:lang w:val="ro-RO"/>
        </w:rPr>
        <w:t>Comerţ cu amănuntul al peştelui, crustaceelor şi moluştelor, în magazine specializate;</w:t>
      </w:r>
    </w:p>
    <w:p w14:paraId="6A4C72EF" w14:textId="77777777" w:rsidR="003D206A" w:rsidRDefault="003D206A" w:rsidP="003D206A">
      <w:pPr>
        <w:numPr>
          <w:ilvl w:val="0"/>
          <w:numId w:val="3"/>
        </w:numPr>
        <w:spacing w:after="200" w:line="276" w:lineRule="auto"/>
        <w:jc w:val="both"/>
        <w:rPr>
          <w:b/>
          <w:bCs/>
          <w:lang w:val="ro-RO"/>
        </w:rPr>
      </w:pPr>
      <w:r>
        <w:rPr>
          <w:b/>
          <w:bCs/>
          <w:lang w:val="ro-RO"/>
        </w:rPr>
        <w:t xml:space="preserve">Cod CAEN 4724 - </w:t>
      </w:r>
      <w:r>
        <w:rPr>
          <w:bCs/>
          <w:lang w:val="ro-RO"/>
        </w:rPr>
        <w:t>Comerţ cu amănuntul al pâinii, produselor de patiserie şi produselor zaharoase, în magazine specializate;</w:t>
      </w:r>
    </w:p>
    <w:p w14:paraId="11E23B8E" w14:textId="77777777" w:rsidR="003D206A" w:rsidRDefault="003D206A" w:rsidP="003D206A">
      <w:pPr>
        <w:numPr>
          <w:ilvl w:val="0"/>
          <w:numId w:val="3"/>
        </w:numPr>
        <w:spacing w:after="200" w:line="276" w:lineRule="auto"/>
        <w:jc w:val="both"/>
        <w:rPr>
          <w:b/>
          <w:bCs/>
          <w:lang w:val="ro-RO"/>
        </w:rPr>
      </w:pPr>
      <w:r>
        <w:rPr>
          <w:b/>
          <w:bCs/>
          <w:lang w:val="ro-RO"/>
        </w:rPr>
        <w:t xml:space="preserve">Cod CAEN 4725 - </w:t>
      </w:r>
      <w:r>
        <w:rPr>
          <w:bCs/>
          <w:lang w:val="ro-RO"/>
        </w:rPr>
        <w:t>Comerţ cu amănuntul al băuturilor, în magazine specializate;</w:t>
      </w:r>
    </w:p>
    <w:p w14:paraId="2F136C50" w14:textId="77777777" w:rsidR="003D206A" w:rsidRDefault="003D206A" w:rsidP="003D206A">
      <w:pPr>
        <w:numPr>
          <w:ilvl w:val="0"/>
          <w:numId w:val="3"/>
        </w:numPr>
        <w:spacing w:after="200" w:line="276" w:lineRule="auto"/>
        <w:jc w:val="both"/>
        <w:rPr>
          <w:b/>
          <w:bCs/>
          <w:lang w:val="ro-RO"/>
        </w:rPr>
      </w:pPr>
      <w:r>
        <w:rPr>
          <w:b/>
          <w:bCs/>
          <w:lang w:val="ro-RO"/>
        </w:rPr>
        <w:lastRenderedPageBreak/>
        <w:t>Cod CAEN</w:t>
      </w:r>
      <w:r>
        <w:rPr>
          <w:b/>
          <w:lang w:val="ro-RO"/>
        </w:rPr>
        <w:t xml:space="preserve"> </w:t>
      </w:r>
      <w:r>
        <w:rPr>
          <w:b/>
          <w:bCs/>
          <w:lang w:val="ro-RO"/>
        </w:rPr>
        <w:t xml:space="preserve">4726 - </w:t>
      </w:r>
      <w:r>
        <w:rPr>
          <w:bCs/>
          <w:lang w:val="ro-RO"/>
        </w:rPr>
        <w:t>Comerţ cu amănuntul al produselor din tutun, în magazine specializate;</w:t>
      </w:r>
    </w:p>
    <w:p w14:paraId="172EF59B" w14:textId="77777777" w:rsidR="003D206A" w:rsidRDefault="003D206A" w:rsidP="003D206A">
      <w:pPr>
        <w:numPr>
          <w:ilvl w:val="0"/>
          <w:numId w:val="3"/>
        </w:numPr>
        <w:spacing w:after="200" w:line="276" w:lineRule="auto"/>
        <w:jc w:val="both"/>
        <w:rPr>
          <w:b/>
          <w:bCs/>
          <w:lang w:val="ro-RO"/>
        </w:rPr>
      </w:pPr>
      <w:r>
        <w:rPr>
          <w:b/>
          <w:bCs/>
          <w:lang w:val="ro-RO"/>
        </w:rPr>
        <w:t xml:space="preserve">Cod CAEN 4741 - </w:t>
      </w:r>
      <w:r>
        <w:rPr>
          <w:bCs/>
          <w:lang w:val="ro-RO"/>
        </w:rPr>
        <w:t>Comerţ cu amănuntul al calculatoarelor, unităţilor periferice şi software-ului in magazine specializate;</w:t>
      </w:r>
    </w:p>
    <w:p w14:paraId="7F910C27" w14:textId="77777777" w:rsidR="003D206A" w:rsidRDefault="003D206A" w:rsidP="003D206A">
      <w:pPr>
        <w:numPr>
          <w:ilvl w:val="0"/>
          <w:numId w:val="3"/>
        </w:numPr>
        <w:spacing w:after="200" w:line="276" w:lineRule="auto"/>
        <w:jc w:val="both"/>
        <w:rPr>
          <w:b/>
          <w:bCs/>
          <w:lang w:val="ro-RO"/>
        </w:rPr>
      </w:pPr>
      <w:r>
        <w:rPr>
          <w:b/>
          <w:bCs/>
          <w:lang w:val="ro-RO"/>
        </w:rPr>
        <w:t xml:space="preserve">Cod CAEN 4742 - </w:t>
      </w:r>
      <w:r>
        <w:rPr>
          <w:bCs/>
          <w:lang w:val="ro-RO"/>
        </w:rPr>
        <w:t>Comerţ cu amănuntul al echipamentului pentru telecomunicaţii în magazine specializate;</w:t>
      </w:r>
    </w:p>
    <w:p w14:paraId="7A8C33FE" w14:textId="77777777" w:rsidR="003D206A" w:rsidRDefault="003D206A" w:rsidP="003D206A">
      <w:pPr>
        <w:numPr>
          <w:ilvl w:val="0"/>
          <w:numId w:val="3"/>
        </w:numPr>
        <w:spacing w:after="200" w:line="276" w:lineRule="auto"/>
        <w:jc w:val="both"/>
        <w:rPr>
          <w:b/>
          <w:bCs/>
          <w:lang w:val="ro-RO"/>
        </w:rPr>
      </w:pPr>
      <w:r>
        <w:rPr>
          <w:b/>
          <w:bCs/>
          <w:lang w:val="ro-RO"/>
        </w:rPr>
        <w:t xml:space="preserve">Cod CAEN 4743 - </w:t>
      </w:r>
      <w:r>
        <w:rPr>
          <w:bCs/>
          <w:lang w:val="ro-RO"/>
        </w:rPr>
        <w:t>Comerţ cu amănuntul al echipamentului audio/video în magazine specializate;</w:t>
      </w:r>
    </w:p>
    <w:p w14:paraId="6FB392FA" w14:textId="77777777" w:rsidR="003D206A" w:rsidRDefault="003D206A" w:rsidP="003D206A">
      <w:pPr>
        <w:numPr>
          <w:ilvl w:val="0"/>
          <w:numId w:val="3"/>
        </w:numPr>
        <w:spacing w:after="200" w:line="276" w:lineRule="auto"/>
        <w:jc w:val="both"/>
        <w:rPr>
          <w:b/>
          <w:bCs/>
          <w:lang w:val="ro-RO"/>
        </w:rPr>
      </w:pPr>
      <w:r>
        <w:rPr>
          <w:b/>
          <w:bCs/>
          <w:lang w:val="ro-RO"/>
        </w:rPr>
        <w:t xml:space="preserve">Cod CAEN 4751 - </w:t>
      </w:r>
      <w:r>
        <w:rPr>
          <w:bCs/>
          <w:lang w:val="ro-RO"/>
        </w:rPr>
        <w:t>Comerţ cu amănuntul al textilelor, în magazine specializate;</w:t>
      </w:r>
    </w:p>
    <w:p w14:paraId="571A7CD3" w14:textId="77777777" w:rsidR="003D206A" w:rsidRDefault="003D206A" w:rsidP="003D206A">
      <w:pPr>
        <w:numPr>
          <w:ilvl w:val="0"/>
          <w:numId w:val="3"/>
        </w:numPr>
        <w:spacing w:after="200" w:line="276" w:lineRule="auto"/>
        <w:jc w:val="both"/>
        <w:rPr>
          <w:b/>
          <w:bCs/>
          <w:lang w:val="ro-RO"/>
        </w:rPr>
      </w:pPr>
      <w:r>
        <w:rPr>
          <w:b/>
          <w:bCs/>
          <w:lang w:val="ro-RO"/>
        </w:rPr>
        <w:t xml:space="preserve">Cod CAEN 4752 - </w:t>
      </w:r>
      <w:r>
        <w:rPr>
          <w:bCs/>
          <w:lang w:val="ro-RO"/>
        </w:rPr>
        <w:t>Comerţ cu amănuntul al articolelor de fierărie, al articolelor din sticlă şi a celor pentru vopsit, în magazine specializate;</w:t>
      </w:r>
    </w:p>
    <w:p w14:paraId="2E339C2C" w14:textId="77777777" w:rsidR="003D206A" w:rsidRDefault="003D206A" w:rsidP="003D206A">
      <w:pPr>
        <w:numPr>
          <w:ilvl w:val="0"/>
          <w:numId w:val="3"/>
        </w:numPr>
        <w:spacing w:after="200" w:line="276" w:lineRule="auto"/>
        <w:jc w:val="both"/>
        <w:rPr>
          <w:b/>
          <w:bCs/>
          <w:lang w:val="ro-RO"/>
        </w:rPr>
      </w:pPr>
      <w:r>
        <w:rPr>
          <w:b/>
          <w:bCs/>
          <w:lang w:val="ro-RO"/>
        </w:rPr>
        <w:t xml:space="preserve">Cod CAEN 4753 - </w:t>
      </w:r>
      <w:r>
        <w:rPr>
          <w:bCs/>
          <w:lang w:val="ro-RO"/>
        </w:rPr>
        <w:t>Comerţ cu amănuntul al covoarelor, carpetelor, tapetelor şi a altor acoperitoare de podea, în magazine specializate;</w:t>
      </w:r>
    </w:p>
    <w:p w14:paraId="0CFAFE95" w14:textId="77777777" w:rsidR="003D206A" w:rsidRDefault="003D206A" w:rsidP="003D206A">
      <w:pPr>
        <w:numPr>
          <w:ilvl w:val="0"/>
          <w:numId w:val="3"/>
        </w:numPr>
        <w:spacing w:after="200" w:line="276" w:lineRule="auto"/>
        <w:jc w:val="both"/>
        <w:rPr>
          <w:b/>
          <w:bCs/>
          <w:lang w:val="ro-RO"/>
        </w:rPr>
      </w:pPr>
      <w:r>
        <w:rPr>
          <w:b/>
          <w:bCs/>
          <w:lang w:val="ro-RO"/>
        </w:rPr>
        <w:t xml:space="preserve">Cod CAEN 4754 - </w:t>
      </w:r>
      <w:r>
        <w:rPr>
          <w:bCs/>
          <w:lang w:val="ro-RO"/>
        </w:rPr>
        <w:t>Comerţ cu amănuntul al articolelor şi aparatelor electrocasnice, în magazine specializate;</w:t>
      </w:r>
    </w:p>
    <w:p w14:paraId="14054F42" w14:textId="77777777" w:rsidR="003D206A" w:rsidRDefault="003D206A" w:rsidP="003D206A">
      <w:pPr>
        <w:numPr>
          <w:ilvl w:val="0"/>
          <w:numId w:val="3"/>
        </w:numPr>
        <w:spacing w:after="200" w:line="276" w:lineRule="auto"/>
        <w:jc w:val="both"/>
        <w:rPr>
          <w:b/>
          <w:bCs/>
          <w:lang w:val="ro-RO"/>
        </w:rPr>
      </w:pPr>
      <w:r>
        <w:rPr>
          <w:b/>
          <w:bCs/>
          <w:lang w:val="ro-RO"/>
        </w:rPr>
        <w:t xml:space="preserve">Cod CAEN 4759 - </w:t>
      </w:r>
      <w:r>
        <w:rPr>
          <w:bCs/>
          <w:lang w:val="ro-RO"/>
        </w:rPr>
        <w:t>Comerţ cu amănuntul al mobilei, al articolelor de iluminat şi al articolelor de uz casnic n.c.a., în magazine specializate;</w:t>
      </w:r>
    </w:p>
    <w:p w14:paraId="2ABE4223" w14:textId="77777777" w:rsidR="003D206A" w:rsidRDefault="003D206A" w:rsidP="003D206A">
      <w:pPr>
        <w:numPr>
          <w:ilvl w:val="0"/>
          <w:numId w:val="3"/>
        </w:numPr>
        <w:spacing w:after="200" w:line="276" w:lineRule="auto"/>
        <w:jc w:val="both"/>
        <w:rPr>
          <w:b/>
          <w:bCs/>
          <w:lang w:val="ro-RO"/>
        </w:rPr>
      </w:pPr>
      <w:r>
        <w:rPr>
          <w:b/>
          <w:bCs/>
          <w:lang w:val="ro-RO"/>
        </w:rPr>
        <w:t xml:space="preserve">Cod CAEN 4761 - </w:t>
      </w:r>
      <w:r>
        <w:rPr>
          <w:bCs/>
          <w:lang w:val="ro-RO"/>
        </w:rPr>
        <w:t>Comerţ cu amănuntul al cărţilor, în magazine specializate;</w:t>
      </w:r>
    </w:p>
    <w:p w14:paraId="5FFC042A"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4762 - </w:t>
      </w:r>
      <w:r>
        <w:rPr>
          <w:bCs/>
          <w:lang w:val="ro-RO"/>
        </w:rPr>
        <w:t>Comerţ cu amănuntul al ziarelor şi articolelor de papetărie, în magazine specializate;</w:t>
      </w:r>
    </w:p>
    <w:p w14:paraId="6238BC16" w14:textId="77777777" w:rsidR="003D206A" w:rsidRDefault="003D206A" w:rsidP="003D206A">
      <w:pPr>
        <w:numPr>
          <w:ilvl w:val="0"/>
          <w:numId w:val="3"/>
        </w:numPr>
        <w:spacing w:after="200" w:line="276" w:lineRule="auto"/>
        <w:jc w:val="both"/>
        <w:rPr>
          <w:b/>
          <w:bCs/>
          <w:lang w:val="ro-RO"/>
        </w:rPr>
      </w:pPr>
      <w:r>
        <w:rPr>
          <w:b/>
          <w:bCs/>
          <w:lang w:val="ro-RO"/>
        </w:rPr>
        <w:t xml:space="preserve">Cod CAEN 4763 - </w:t>
      </w:r>
      <w:r>
        <w:rPr>
          <w:bCs/>
          <w:lang w:val="ro-RO"/>
        </w:rPr>
        <w:t>Comerţ cu amănuntul al discurilor şi benzilor magnetice cu sau fără înregistrări audio/video, în magazine specializate;</w:t>
      </w:r>
    </w:p>
    <w:p w14:paraId="3594895C" w14:textId="77777777" w:rsidR="003D206A" w:rsidRDefault="003D206A" w:rsidP="003D206A">
      <w:pPr>
        <w:numPr>
          <w:ilvl w:val="0"/>
          <w:numId w:val="3"/>
        </w:numPr>
        <w:spacing w:after="200" w:line="276" w:lineRule="auto"/>
        <w:jc w:val="both"/>
        <w:rPr>
          <w:b/>
          <w:bCs/>
          <w:lang w:val="ro-RO"/>
        </w:rPr>
      </w:pPr>
      <w:r>
        <w:rPr>
          <w:b/>
          <w:bCs/>
          <w:lang w:val="ro-RO"/>
        </w:rPr>
        <w:t xml:space="preserve">Cod CAEN 4764 - </w:t>
      </w:r>
      <w:r>
        <w:rPr>
          <w:bCs/>
          <w:lang w:val="ro-RO"/>
        </w:rPr>
        <w:t>Comerţ cu amănuntul al echipamentelor sportive, în magazine specializate;</w:t>
      </w:r>
    </w:p>
    <w:p w14:paraId="1E666172" w14:textId="77777777" w:rsidR="003D206A" w:rsidRDefault="003D206A" w:rsidP="003D206A">
      <w:pPr>
        <w:numPr>
          <w:ilvl w:val="0"/>
          <w:numId w:val="3"/>
        </w:numPr>
        <w:spacing w:after="200" w:line="276" w:lineRule="auto"/>
        <w:jc w:val="both"/>
        <w:rPr>
          <w:b/>
          <w:bCs/>
          <w:lang w:val="ro-RO"/>
        </w:rPr>
      </w:pPr>
      <w:r>
        <w:rPr>
          <w:b/>
          <w:bCs/>
          <w:lang w:val="ro-RO"/>
        </w:rPr>
        <w:t xml:space="preserve">Cod CAEN 4765 - </w:t>
      </w:r>
      <w:r>
        <w:rPr>
          <w:bCs/>
          <w:lang w:val="ro-RO"/>
        </w:rPr>
        <w:t>Comerţ cu amănuntul al jocurilor şi jucăriilor, în magazine specializate;</w:t>
      </w:r>
    </w:p>
    <w:p w14:paraId="58B50FC7" w14:textId="77777777" w:rsidR="003D206A" w:rsidRDefault="003D206A" w:rsidP="003D206A">
      <w:pPr>
        <w:numPr>
          <w:ilvl w:val="0"/>
          <w:numId w:val="3"/>
        </w:numPr>
        <w:spacing w:after="200" w:line="276" w:lineRule="auto"/>
        <w:jc w:val="both"/>
        <w:rPr>
          <w:b/>
          <w:bCs/>
          <w:lang w:val="ro-RO"/>
        </w:rPr>
      </w:pPr>
      <w:r>
        <w:rPr>
          <w:b/>
          <w:bCs/>
          <w:lang w:val="ro-RO"/>
        </w:rPr>
        <w:t xml:space="preserve">Cod CAEN 4771 - </w:t>
      </w:r>
      <w:r>
        <w:rPr>
          <w:bCs/>
          <w:lang w:val="ro-RO"/>
        </w:rPr>
        <w:t>Comerţ cu amănuntul al îmbrăcămintei, în magazine specializate;</w:t>
      </w:r>
    </w:p>
    <w:p w14:paraId="352B3C6E" w14:textId="77777777" w:rsidR="003D206A" w:rsidRDefault="003D206A" w:rsidP="003D206A">
      <w:pPr>
        <w:numPr>
          <w:ilvl w:val="0"/>
          <w:numId w:val="3"/>
        </w:numPr>
        <w:spacing w:after="200" w:line="276" w:lineRule="auto"/>
        <w:jc w:val="both"/>
        <w:rPr>
          <w:b/>
          <w:bCs/>
          <w:lang w:val="ro-RO"/>
        </w:rPr>
      </w:pPr>
      <w:r>
        <w:rPr>
          <w:b/>
          <w:bCs/>
          <w:lang w:val="ro-RO"/>
        </w:rPr>
        <w:t xml:space="preserve">Cod CAEN 4772 - </w:t>
      </w:r>
      <w:r>
        <w:rPr>
          <w:bCs/>
          <w:lang w:val="ro-RO"/>
        </w:rPr>
        <w:t>Comerţ cu amănuntul al încălţămintei şi articolelor din piele, în magazine specializate;</w:t>
      </w:r>
    </w:p>
    <w:p w14:paraId="56BA1A75" w14:textId="77777777" w:rsidR="003D206A" w:rsidRDefault="003D206A" w:rsidP="003D206A">
      <w:pPr>
        <w:numPr>
          <w:ilvl w:val="0"/>
          <w:numId w:val="3"/>
        </w:numPr>
        <w:spacing w:after="200" w:line="276" w:lineRule="auto"/>
        <w:jc w:val="both"/>
        <w:rPr>
          <w:b/>
          <w:bCs/>
          <w:lang w:val="ro-RO"/>
        </w:rPr>
      </w:pPr>
      <w:r>
        <w:rPr>
          <w:b/>
          <w:bCs/>
          <w:lang w:val="ro-RO"/>
        </w:rPr>
        <w:lastRenderedPageBreak/>
        <w:t xml:space="preserve">Cod CAEN 4774 - </w:t>
      </w:r>
      <w:r>
        <w:rPr>
          <w:bCs/>
          <w:lang w:val="ro-RO"/>
        </w:rPr>
        <w:t>Comerţ cu amănuntul al articolelor medicale şi ortopedice, în magazine specializate;</w:t>
      </w:r>
    </w:p>
    <w:p w14:paraId="3C95D3D2" w14:textId="77777777" w:rsidR="003D206A" w:rsidRDefault="003D206A" w:rsidP="003D206A">
      <w:pPr>
        <w:numPr>
          <w:ilvl w:val="0"/>
          <w:numId w:val="3"/>
        </w:numPr>
        <w:spacing w:after="200" w:line="276" w:lineRule="auto"/>
        <w:jc w:val="both"/>
        <w:rPr>
          <w:b/>
          <w:bCs/>
          <w:lang w:val="ro-RO"/>
        </w:rPr>
      </w:pPr>
      <w:r>
        <w:rPr>
          <w:b/>
          <w:lang w:val="ro-RO"/>
        </w:rPr>
        <w:t xml:space="preserve">Cod </w:t>
      </w:r>
      <w:r>
        <w:rPr>
          <w:b/>
          <w:bCs/>
          <w:lang w:val="ro-RO"/>
        </w:rPr>
        <w:t xml:space="preserve">CAEN 4775 - </w:t>
      </w:r>
      <w:r>
        <w:rPr>
          <w:bCs/>
          <w:lang w:val="ro-RO"/>
        </w:rPr>
        <w:t>Comerţ cu amănuntul al produselor cosmetice şi de parfumerie, în magazine specializate;</w:t>
      </w:r>
    </w:p>
    <w:p w14:paraId="5AEBE68B" w14:textId="77777777" w:rsidR="003D206A" w:rsidRDefault="003D206A" w:rsidP="003D206A">
      <w:pPr>
        <w:numPr>
          <w:ilvl w:val="0"/>
          <w:numId w:val="3"/>
        </w:numPr>
        <w:spacing w:after="200" w:line="276" w:lineRule="auto"/>
        <w:jc w:val="both"/>
        <w:rPr>
          <w:b/>
          <w:bCs/>
          <w:lang w:val="ro-RO"/>
        </w:rPr>
      </w:pPr>
      <w:r>
        <w:rPr>
          <w:b/>
          <w:bCs/>
          <w:lang w:val="ro-RO"/>
        </w:rPr>
        <w:t xml:space="preserve">Cod CAEN 4776 - </w:t>
      </w:r>
      <w:r>
        <w:rPr>
          <w:bCs/>
          <w:lang w:val="ro-RO"/>
        </w:rPr>
        <w:t>Comerţ cu amănuntul al florilor, plantelor şi seminţelor, comerţ cu amănuntul al animalelor de companie şi a hranei pentru acestea, în magazine specializate;</w:t>
      </w:r>
    </w:p>
    <w:p w14:paraId="26F858BC" w14:textId="77777777" w:rsidR="003D206A" w:rsidRDefault="003D206A" w:rsidP="003D206A">
      <w:pPr>
        <w:numPr>
          <w:ilvl w:val="0"/>
          <w:numId w:val="3"/>
        </w:numPr>
        <w:spacing w:after="200" w:line="276" w:lineRule="auto"/>
        <w:jc w:val="both"/>
        <w:rPr>
          <w:b/>
          <w:bCs/>
          <w:lang w:val="ro-RO"/>
        </w:rPr>
      </w:pPr>
      <w:r>
        <w:rPr>
          <w:b/>
          <w:bCs/>
          <w:lang w:val="ro-RO"/>
        </w:rPr>
        <w:t xml:space="preserve">Cod CAEN 4777 - </w:t>
      </w:r>
      <w:r>
        <w:rPr>
          <w:bCs/>
          <w:lang w:val="ro-RO"/>
        </w:rPr>
        <w:t>Comerţ cu amănuntul al ceasurilor şi bijuteriilor, în magazine specializate;</w:t>
      </w:r>
    </w:p>
    <w:p w14:paraId="2070EFE7" w14:textId="77777777" w:rsidR="003D206A" w:rsidRDefault="003D206A" w:rsidP="003D206A">
      <w:pPr>
        <w:numPr>
          <w:ilvl w:val="0"/>
          <w:numId w:val="3"/>
        </w:numPr>
        <w:spacing w:after="200" w:line="276" w:lineRule="auto"/>
        <w:jc w:val="both"/>
        <w:rPr>
          <w:b/>
          <w:bCs/>
          <w:lang w:val="ro-RO"/>
        </w:rPr>
      </w:pPr>
      <w:r>
        <w:rPr>
          <w:b/>
          <w:bCs/>
          <w:lang w:val="ro-RO"/>
        </w:rPr>
        <w:t xml:space="preserve">Cod CAEN 4778 - </w:t>
      </w:r>
      <w:r>
        <w:rPr>
          <w:bCs/>
          <w:lang w:val="ro-RO"/>
        </w:rPr>
        <w:t>Comerţ cu amănuntul al altor bunuri noi, în magazine specializate;</w:t>
      </w:r>
    </w:p>
    <w:p w14:paraId="27B02EF6" w14:textId="77777777" w:rsidR="003D206A" w:rsidRDefault="003D206A" w:rsidP="003D206A">
      <w:pPr>
        <w:numPr>
          <w:ilvl w:val="0"/>
          <w:numId w:val="3"/>
        </w:numPr>
        <w:spacing w:after="200" w:line="276" w:lineRule="auto"/>
        <w:jc w:val="both"/>
        <w:rPr>
          <w:b/>
          <w:bCs/>
          <w:lang w:val="ro-RO"/>
        </w:rPr>
      </w:pPr>
      <w:r>
        <w:rPr>
          <w:b/>
          <w:bCs/>
          <w:lang w:val="ro-RO"/>
        </w:rPr>
        <w:t xml:space="preserve">Cod CAEN 4779 - </w:t>
      </w:r>
      <w:r>
        <w:rPr>
          <w:bCs/>
          <w:lang w:val="ro-RO"/>
        </w:rPr>
        <w:t>Comerţ cu amănuntul al bunurilor de ocazie vândute prin magazine;</w:t>
      </w:r>
    </w:p>
    <w:p w14:paraId="2D065621" w14:textId="77777777" w:rsidR="003D206A" w:rsidRDefault="003D206A" w:rsidP="003D206A">
      <w:pPr>
        <w:numPr>
          <w:ilvl w:val="0"/>
          <w:numId w:val="3"/>
        </w:numPr>
        <w:spacing w:after="200" w:line="276" w:lineRule="auto"/>
        <w:jc w:val="both"/>
        <w:rPr>
          <w:b/>
          <w:bCs/>
          <w:lang w:val="ro-RO"/>
        </w:rPr>
      </w:pPr>
      <w:r>
        <w:rPr>
          <w:b/>
          <w:bCs/>
          <w:lang w:val="ro-RO"/>
        </w:rPr>
        <w:t>Cod CAEN</w:t>
      </w:r>
      <w:r>
        <w:rPr>
          <w:b/>
          <w:lang w:val="ro-RO"/>
        </w:rPr>
        <w:t xml:space="preserve"> </w:t>
      </w:r>
      <w:r>
        <w:rPr>
          <w:b/>
          <w:bCs/>
          <w:lang w:val="ro-RO"/>
        </w:rPr>
        <w:t xml:space="preserve">4791 - </w:t>
      </w:r>
      <w:r>
        <w:rPr>
          <w:bCs/>
          <w:lang w:val="ro-RO"/>
        </w:rPr>
        <w:t>Comerţ cu amănuntul prin intermediul caselor de comenzi sau prin Internet;</w:t>
      </w:r>
    </w:p>
    <w:p w14:paraId="672303C2" w14:textId="77777777" w:rsidR="003D206A" w:rsidRDefault="003D206A" w:rsidP="003D206A">
      <w:pPr>
        <w:numPr>
          <w:ilvl w:val="0"/>
          <w:numId w:val="3"/>
        </w:numPr>
        <w:spacing w:after="200" w:line="276" w:lineRule="auto"/>
        <w:jc w:val="both"/>
        <w:rPr>
          <w:b/>
          <w:bCs/>
          <w:lang w:val="ro-RO"/>
        </w:rPr>
      </w:pPr>
      <w:r>
        <w:rPr>
          <w:b/>
          <w:lang w:val="ro-RO"/>
        </w:rPr>
        <w:t xml:space="preserve">Cod </w:t>
      </w:r>
      <w:r>
        <w:rPr>
          <w:b/>
          <w:bCs/>
          <w:lang w:val="ro-RO"/>
        </w:rPr>
        <w:t xml:space="preserve">CAEN 4939 - </w:t>
      </w:r>
      <w:r>
        <w:rPr>
          <w:bCs/>
          <w:lang w:val="ro-RO"/>
        </w:rPr>
        <w:t>Alte transporturi terestre de călători n.c.a;</w:t>
      </w:r>
    </w:p>
    <w:p w14:paraId="4554062A" w14:textId="77777777" w:rsidR="003D206A" w:rsidRDefault="003D206A" w:rsidP="003D206A">
      <w:pPr>
        <w:numPr>
          <w:ilvl w:val="0"/>
          <w:numId w:val="3"/>
        </w:numPr>
        <w:spacing w:after="200" w:line="276" w:lineRule="auto"/>
        <w:jc w:val="both"/>
        <w:rPr>
          <w:b/>
          <w:bCs/>
          <w:lang w:val="ro-RO"/>
        </w:rPr>
      </w:pPr>
      <w:r>
        <w:rPr>
          <w:b/>
          <w:bCs/>
          <w:lang w:val="ro-RO"/>
        </w:rPr>
        <w:t xml:space="preserve">Cod CAEN 4941 - </w:t>
      </w:r>
      <w:r>
        <w:rPr>
          <w:bCs/>
          <w:lang w:val="ro-RO"/>
        </w:rPr>
        <w:t>Transporturi rutiere de mărfuri;</w:t>
      </w:r>
    </w:p>
    <w:p w14:paraId="437D472F" w14:textId="77777777" w:rsidR="003D206A" w:rsidRDefault="003D206A" w:rsidP="003D206A">
      <w:pPr>
        <w:numPr>
          <w:ilvl w:val="0"/>
          <w:numId w:val="3"/>
        </w:numPr>
        <w:spacing w:after="200" w:line="276" w:lineRule="auto"/>
        <w:jc w:val="both"/>
        <w:rPr>
          <w:b/>
          <w:bCs/>
          <w:lang w:val="ro-RO"/>
        </w:rPr>
      </w:pPr>
      <w:r>
        <w:rPr>
          <w:b/>
          <w:bCs/>
          <w:lang w:val="ro-RO"/>
        </w:rPr>
        <w:t xml:space="preserve">Cod CAEN 4942 - </w:t>
      </w:r>
      <w:r>
        <w:rPr>
          <w:bCs/>
          <w:lang w:val="ro-RO"/>
        </w:rPr>
        <w:t>Servicii de mutare;</w:t>
      </w:r>
    </w:p>
    <w:p w14:paraId="3820AC51" w14:textId="77777777" w:rsidR="003D206A" w:rsidRDefault="003D206A" w:rsidP="003D206A">
      <w:pPr>
        <w:numPr>
          <w:ilvl w:val="0"/>
          <w:numId w:val="3"/>
        </w:numPr>
        <w:spacing w:after="200" w:line="276" w:lineRule="auto"/>
        <w:jc w:val="both"/>
        <w:rPr>
          <w:b/>
          <w:bCs/>
          <w:lang w:val="ro-RO"/>
        </w:rPr>
      </w:pPr>
      <w:r>
        <w:rPr>
          <w:b/>
          <w:bCs/>
          <w:lang w:val="ro-RO"/>
        </w:rPr>
        <w:t xml:space="preserve">Cod CAEN 5210 - </w:t>
      </w:r>
      <w:r>
        <w:rPr>
          <w:bCs/>
          <w:lang w:val="ro-RO"/>
        </w:rPr>
        <w:t>Depozitări;</w:t>
      </w:r>
    </w:p>
    <w:p w14:paraId="587F7BE3" w14:textId="77777777" w:rsidR="003D206A" w:rsidRDefault="003D206A" w:rsidP="003D206A">
      <w:pPr>
        <w:numPr>
          <w:ilvl w:val="0"/>
          <w:numId w:val="3"/>
        </w:numPr>
        <w:spacing w:after="200" w:line="276" w:lineRule="auto"/>
        <w:jc w:val="both"/>
        <w:rPr>
          <w:b/>
          <w:bCs/>
          <w:lang w:val="ro-RO"/>
        </w:rPr>
      </w:pPr>
      <w:r>
        <w:rPr>
          <w:b/>
          <w:bCs/>
          <w:lang w:val="ro-RO"/>
        </w:rPr>
        <w:t xml:space="preserve">Cod CAEN 5229 - </w:t>
      </w:r>
      <w:r>
        <w:rPr>
          <w:bCs/>
          <w:lang w:val="ro-RO"/>
        </w:rPr>
        <w:t>Alte activităţi anexe transporturilor;</w:t>
      </w:r>
    </w:p>
    <w:p w14:paraId="2DC092DA" w14:textId="77777777" w:rsidR="003D206A" w:rsidRDefault="003D206A" w:rsidP="003D206A">
      <w:pPr>
        <w:numPr>
          <w:ilvl w:val="0"/>
          <w:numId w:val="3"/>
        </w:numPr>
        <w:spacing w:after="200" w:line="276" w:lineRule="auto"/>
        <w:jc w:val="both"/>
        <w:rPr>
          <w:b/>
          <w:bCs/>
          <w:lang w:val="ro-RO"/>
        </w:rPr>
      </w:pPr>
      <w:r>
        <w:rPr>
          <w:b/>
          <w:bCs/>
          <w:lang w:val="ro-RO"/>
        </w:rPr>
        <w:t xml:space="preserve">Cod CAEN 5510 - </w:t>
      </w:r>
      <w:r>
        <w:rPr>
          <w:bCs/>
          <w:lang w:val="ro-RO"/>
        </w:rPr>
        <w:t>Hoteluri şi alte facilităţi de cazare similare;</w:t>
      </w:r>
    </w:p>
    <w:p w14:paraId="4FCE7170" w14:textId="77777777" w:rsidR="003D206A" w:rsidRDefault="003D206A" w:rsidP="003D206A">
      <w:pPr>
        <w:numPr>
          <w:ilvl w:val="0"/>
          <w:numId w:val="3"/>
        </w:numPr>
        <w:spacing w:after="200" w:line="276" w:lineRule="auto"/>
        <w:jc w:val="both"/>
        <w:rPr>
          <w:b/>
          <w:bCs/>
          <w:lang w:val="ro-RO"/>
        </w:rPr>
      </w:pPr>
      <w:r>
        <w:rPr>
          <w:b/>
          <w:bCs/>
          <w:lang w:val="ro-RO"/>
        </w:rPr>
        <w:t xml:space="preserve">Cod CAEN 5520 - </w:t>
      </w:r>
      <w:r>
        <w:rPr>
          <w:bCs/>
          <w:lang w:val="ro-RO"/>
        </w:rPr>
        <w:t>Facilităţi de cazare pentru vacanţe şi perioade de scurtă durată;</w:t>
      </w:r>
    </w:p>
    <w:p w14:paraId="3DE2B107" w14:textId="77777777" w:rsidR="003D206A" w:rsidRDefault="003D206A" w:rsidP="003D206A">
      <w:pPr>
        <w:numPr>
          <w:ilvl w:val="0"/>
          <w:numId w:val="3"/>
        </w:numPr>
        <w:spacing w:after="200" w:line="276" w:lineRule="auto"/>
        <w:jc w:val="both"/>
        <w:rPr>
          <w:bCs/>
          <w:lang w:val="ro-RO"/>
        </w:rPr>
      </w:pPr>
      <w:r>
        <w:rPr>
          <w:b/>
          <w:bCs/>
          <w:lang w:val="ro-RO"/>
        </w:rPr>
        <w:t xml:space="preserve">Cod CAEN 5530 - </w:t>
      </w:r>
      <w:r>
        <w:rPr>
          <w:bCs/>
          <w:lang w:val="ro-RO"/>
        </w:rPr>
        <w:t>Parcuri pentru rulote, campinguri şi tabere;</w:t>
      </w:r>
    </w:p>
    <w:p w14:paraId="3CAE1D21" w14:textId="77777777" w:rsidR="003D206A" w:rsidRDefault="003D206A" w:rsidP="003D206A">
      <w:pPr>
        <w:numPr>
          <w:ilvl w:val="0"/>
          <w:numId w:val="3"/>
        </w:numPr>
        <w:spacing w:after="200" w:line="276" w:lineRule="auto"/>
        <w:jc w:val="both"/>
        <w:rPr>
          <w:b/>
          <w:bCs/>
          <w:lang w:val="ro-RO"/>
        </w:rPr>
      </w:pPr>
      <w:r>
        <w:rPr>
          <w:b/>
          <w:bCs/>
          <w:lang w:val="ro-RO"/>
        </w:rPr>
        <w:t xml:space="preserve">Cod CAEN 5590 - </w:t>
      </w:r>
      <w:r>
        <w:rPr>
          <w:bCs/>
          <w:lang w:val="ro-RO"/>
        </w:rPr>
        <w:t>Alte servicii de cazare;</w:t>
      </w:r>
    </w:p>
    <w:p w14:paraId="7EA04EAE" w14:textId="77777777" w:rsidR="003D206A" w:rsidRDefault="003D206A" w:rsidP="003D206A">
      <w:pPr>
        <w:numPr>
          <w:ilvl w:val="0"/>
          <w:numId w:val="3"/>
        </w:numPr>
        <w:spacing w:after="200" w:line="276" w:lineRule="auto"/>
        <w:jc w:val="both"/>
        <w:rPr>
          <w:b/>
          <w:bCs/>
          <w:lang w:val="ro-RO"/>
        </w:rPr>
      </w:pPr>
      <w:r>
        <w:rPr>
          <w:b/>
          <w:bCs/>
          <w:lang w:val="ro-RO"/>
        </w:rPr>
        <w:t xml:space="preserve">Cod CAEN 5610 - </w:t>
      </w:r>
      <w:r>
        <w:rPr>
          <w:bCs/>
          <w:lang w:val="ro-RO"/>
        </w:rPr>
        <w:t>Restaurante;</w:t>
      </w:r>
    </w:p>
    <w:p w14:paraId="66F7654A" w14:textId="77777777" w:rsidR="003D206A" w:rsidRDefault="003D206A" w:rsidP="003D206A">
      <w:pPr>
        <w:numPr>
          <w:ilvl w:val="0"/>
          <w:numId w:val="3"/>
        </w:numPr>
        <w:spacing w:after="200" w:line="276" w:lineRule="auto"/>
        <w:jc w:val="both"/>
        <w:rPr>
          <w:b/>
          <w:bCs/>
          <w:lang w:val="ro-RO"/>
        </w:rPr>
      </w:pPr>
      <w:r>
        <w:rPr>
          <w:b/>
          <w:bCs/>
          <w:lang w:val="ro-RO"/>
        </w:rPr>
        <w:t xml:space="preserve">Cod CAEN 5621 - </w:t>
      </w:r>
      <w:r>
        <w:rPr>
          <w:bCs/>
          <w:lang w:val="ro-RO"/>
        </w:rPr>
        <w:t>Activităţi de alimentaţie (catering) pentru evenimente;</w:t>
      </w:r>
    </w:p>
    <w:p w14:paraId="3BF5C04B" w14:textId="77777777" w:rsidR="003D206A" w:rsidRDefault="003D206A" w:rsidP="003D206A">
      <w:pPr>
        <w:numPr>
          <w:ilvl w:val="0"/>
          <w:numId w:val="3"/>
        </w:numPr>
        <w:spacing w:after="200" w:line="276" w:lineRule="auto"/>
        <w:jc w:val="both"/>
        <w:rPr>
          <w:b/>
          <w:bCs/>
          <w:lang w:val="ro-RO"/>
        </w:rPr>
      </w:pPr>
      <w:r>
        <w:rPr>
          <w:b/>
          <w:bCs/>
          <w:lang w:val="ro-RO"/>
        </w:rPr>
        <w:t xml:space="preserve">Cod CAEN 5630 - </w:t>
      </w:r>
      <w:r>
        <w:rPr>
          <w:bCs/>
          <w:lang w:val="ro-RO"/>
        </w:rPr>
        <w:t>Baruri şi alte activităţi de servire a băuturilor;</w:t>
      </w:r>
    </w:p>
    <w:p w14:paraId="5DDED31D" w14:textId="77777777" w:rsidR="003D206A" w:rsidRDefault="003D206A" w:rsidP="003D206A">
      <w:pPr>
        <w:numPr>
          <w:ilvl w:val="0"/>
          <w:numId w:val="3"/>
        </w:numPr>
        <w:spacing w:after="200" w:line="276" w:lineRule="auto"/>
        <w:jc w:val="both"/>
        <w:rPr>
          <w:b/>
          <w:bCs/>
          <w:lang w:val="ro-RO"/>
        </w:rPr>
      </w:pPr>
      <w:r>
        <w:rPr>
          <w:b/>
          <w:bCs/>
          <w:lang w:val="ro-RO"/>
        </w:rPr>
        <w:t xml:space="preserve">Cod CAEN 5811 - </w:t>
      </w:r>
      <w:r>
        <w:rPr>
          <w:bCs/>
          <w:lang w:val="ro-RO"/>
        </w:rPr>
        <w:t>Activităţi de editare a cărţilor;</w:t>
      </w:r>
    </w:p>
    <w:p w14:paraId="4855DF85" w14:textId="77777777" w:rsidR="003D206A" w:rsidRDefault="003D206A" w:rsidP="003D206A">
      <w:pPr>
        <w:numPr>
          <w:ilvl w:val="0"/>
          <w:numId w:val="3"/>
        </w:numPr>
        <w:spacing w:after="200" w:line="276" w:lineRule="auto"/>
        <w:jc w:val="both"/>
        <w:rPr>
          <w:b/>
          <w:bCs/>
          <w:lang w:val="ro-RO"/>
        </w:rPr>
      </w:pPr>
      <w:r>
        <w:rPr>
          <w:b/>
          <w:bCs/>
          <w:lang w:val="ro-RO"/>
        </w:rPr>
        <w:t xml:space="preserve">Cod CAEN 5812 - </w:t>
      </w:r>
      <w:r>
        <w:rPr>
          <w:bCs/>
          <w:lang w:val="ro-RO"/>
        </w:rPr>
        <w:t>Activităţi de editare de ghiduri, compendii, liste de adrese şi similare;</w:t>
      </w:r>
    </w:p>
    <w:p w14:paraId="216CBEF2" w14:textId="77777777" w:rsidR="003D206A" w:rsidRDefault="003D206A" w:rsidP="003D206A">
      <w:pPr>
        <w:numPr>
          <w:ilvl w:val="0"/>
          <w:numId w:val="3"/>
        </w:numPr>
        <w:spacing w:after="200" w:line="276" w:lineRule="auto"/>
        <w:jc w:val="both"/>
        <w:rPr>
          <w:b/>
          <w:bCs/>
          <w:lang w:val="ro-RO"/>
        </w:rPr>
      </w:pPr>
      <w:r>
        <w:rPr>
          <w:b/>
          <w:bCs/>
          <w:lang w:val="ro-RO"/>
        </w:rPr>
        <w:lastRenderedPageBreak/>
        <w:t xml:space="preserve">Cod CAEN 5813 - </w:t>
      </w:r>
      <w:r>
        <w:rPr>
          <w:bCs/>
          <w:lang w:val="ro-RO"/>
        </w:rPr>
        <w:t>Activităţi de editare a ziarelor;</w:t>
      </w:r>
    </w:p>
    <w:p w14:paraId="63E60448" w14:textId="77777777" w:rsidR="003D206A" w:rsidRDefault="003D206A" w:rsidP="003D206A">
      <w:pPr>
        <w:numPr>
          <w:ilvl w:val="0"/>
          <w:numId w:val="3"/>
        </w:numPr>
        <w:spacing w:after="200" w:line="276" w:lineRule="auto"/>
        <w:jc w:val="both"/>
        <w:rPr>
          <w:b/>
          <w:bCs/>
          <w:lang w:val="ro-RO"/>
        </w:rPr>
      </w:pPr>
      <w:r>
        <w:rPr>
          <w:b/>
          <w:bCs/>
          <w:lang w:val="ro-RO"/>
        </w:rPr>
        <w:t xml:space="preserve">Cod CAEN 5814 - </w:t>
      </w:r>
      <w:r>
        <w:rPr>
          <w:bCs/>
          <w:lang w:val="ro-RO"/>
        </w:rPr>
        <w:t>Activităţi de editare a revistelor şi periodicelor;</w:t>
      </w:r>
    </w:p>
    <w:p w14:paraId="0A3F2B1B" w14:textId="77777777" w:rsidR="003D206A" w:rsidRDefault="003D206A" w:rsidP="003D206A">
      <w:pPr>
        <w:numPr>
          <w:ilvl w:val="0"/>
          <w:numId w:val="3"/>
        </w:numPr>
        <w:spacing w:after="200" w:line="276" w:lineRule="auto"/>
        <w:jc w:val="both"/>
        <w:rPr>
          <w:b/>
          <w:bCs/>
          <w:lang w:val="ro-RO"/>
        </w:rPr>
      </w:pPr>
      <w:r>
        <w:rPr>
          <w:b/>
          <w:lang w:val="ro-RO"/>
        </w:rPr>
        <w:t xml:space="preserve">Cod </w:t>
      </w:r>
      <w:r>
        <w:rPr>
          <w:b/>
          <w:bCs/>
          <w:lang w:val="ro-RO"/>
        </w:rPr>
        <w:t xml:space="preserve">CAEN 5819 - </w:t>
      </w:r>
      <w:r>
        <w:rPr>
          <w:bCs/>
          <w:lang w:val="ro-RO"/>
        </w:rPr>
        <w:t>Alte activităţi de editare;</w:t>
      </w:r>
    </w:p>
    <w:p w14:paraId="34656255" w14:textId="77777777" w:rsidR="003D206A" w:rsidRDefault="003D206A" w:rsidP="003D206A">
      <w:pPr>
        <w:numPr>
          <w:ilvl w:val="0"/>
          <w:numId w:val="3"/>
        </w:numPr>
        <w:spacing w:after="200" w:line="276" w:lineRule="auto"/>
        <w:jc w:val="both"/>
        <w:rPr>
          <w:b/>
          <w:bCs/>
          <w:lang w:val="ro-RO"/>
        </w:rPr>
      </w:pPr>
      <w:r>
        <w:rPr>
          <w:b/>
          <w:bCs/>
          <w:lang w:val="ro-RO"/>
        </w:rPr>
        <w:t xml:space="preserve">Cod CAEN 5821 - </w:t>
      </w:r>
      <w:r>
        <w:rPr>
          <w:bCs/>
          <w:lang w:val="ro-RO"/>
        </w:rPr>
        <w:t>Activităţi de editare a jocurilor de calculator;</w:t>
      </w:r>
    </w:p>
    <w:p w14:paraId="307A2136" w14:textId="77777777" w:rsidR="003D206A" w:rsidRDefault="003D206A" w:rsidP="003D206A">
      <w:pPr>
        <w:numPr>
          <w:ilvl w:val="0"/>
          <w:numId w:val="3"/>
        </w:numPr>
        <w:spacing w:after="200" w:line="276" w:lineRule="auto"/>
        <w:jc w:val="both"/>
        <w:rPr>
          <w:b/>
          <w:bCs/>
          <w:lang w:val="ro-RO"/>
        </w:rPr>
      </w:pPr>
      <w:r>
        <w:rPr>
          <w:b/>
          <w:bCs/>
          <w:lang w:val="ro-RO"/>
        </w:rPr>
        <w:t xml:space="preserve">Cod CAEN 5829 - </w:t>
      </w:r>
      <w:r>
        <w:rPr>
          <w:bCs/>
          <w:lang w:val="ro-RO"/>
        </w:rPr>
        <w:t>Activităţi de editare a altor produse software;</w:t>
      </w:r>
    </w:p>
    <w:p w14:paraId="5858CF49" w14:textId="77777777" w:rsidR="003D206A" w:rsidRDefault="003D206A" w:rsidP="003D206A">
      <w:pPr>
        <w:numPr>
          <w:ilvl w:val="0"/>
          <w:numId w:val="3"/>
        </w:numPr>
        <w:spacing w:after="200" w:line="276" w:lineRule="auto"/>
        <w:jc w:val="both"/>
        <w:rPr>
          <w:b/>
          <w:bCs/>
          <w:lang w:val="ro-RO"/>
        </w:rPr>
      </w:pPr>
      <w:r>
        <w:rPr>
          <w:b/>
          <w:bCs/>
          <w:lang w:val="ro-RO"/>
        </w:rPr>
        <w:t xml:space="preserve">Cod CAEN 5913 - </w:t>
      </w:r>
      <w:r>
        <w:rPr>
          <w:bCs/>
          <w:lang w:val="ro-RO"/>
        </w:rPr>
        <w:t>Activităţi de distribuţie a filmelor cinematografice, video şi a programelor de televiziune;</w:t>
      </w:r>
    </w:p>
    <w:p w14:paraId="621505F9" w14:textId="77777777" w:rsidR="003D206A" w:rsidRDefault="003D206A" w:rsidP="003D206A">
      <w:pPr>
        <w:numPr>
          <w:ilvl w:val="0"/>
          <w:numId w:val="3"/>
        </w:numPr>
        <w:spacing w:after="200" w:line="276" w:lineRule="auto"/>
        <w:jc w:val="both"/>
        <w:rPr>
          <w:b/>
          <w:bCs/>
          <w:lang w:val="ro-RO"/>
        </w:rPr>
      </w:pPr>
      <w:r>
        <w:rPr>
          <w:b/>
          <w:bCs/>
          <w:lang w:val="ro-RO"/>
        </w:rPr>
        <w:t xml:space="preserve">Cod CAEN 5920 - </w:t>
      </w:r>
      <w:r>
        <w:rPr>
          <w:bCs/>
          <w:lang w:val="ro-RO"/>
        </w:rPr>
        <w:t>Activităţi de realizare a înregistrărilor audio şi activităţi de editare muzicală;</w:t>
      </w:r>
    </w:p>
    <w:p w14:paraId="5B931538" w14:textId="77777777" w:rsidR="003D206A" w:rsidRDefault="003D206A" w:rsidP="003D206A">
      <w:pPr>
        <w:numPr>
          <w:ilvl w:val="0"/>
          <w:numId w:val="3"/>
        </w:numPr>
        <w:spacing w:after="200" w:line="276" w:lineRule="auto"/>
        <w:jc w:val="both"/>
        <w:rPr>
          <w:b/>
          <w:bCs/>
          <w:lang w:val="ro-RO"/>
        </w:rPr>
      </w:pPr>
      <w:r>
        <w:rPr>
          <w:b/>
          <w:bCs/>
          <w:lang w:val="ro-RO"/>
        </w:rPr>
        <w:t xml:space="preserve">Cod CAEN 6010 - </w:t>
      </w:r>
      <w:r>
        <w:rPr>
          <w:bCs/>
          <w:lang w:val="ro-RO"/>
        </w:rPr>
        <w:t>Activităţi de difuzare a programelor de radio;</w:t>
      </w:r>
    </w:p>
    <w:p w14:paraId="34A1F789" w14:textId="77777777" w:rsidR="003D206A" w:rsidRDefault="003D206A" w:rsidP="003D206A">
      <w:pPr>
        <w:numPr>
          <w:ilvl w:val="0"/>
          <w:numId w:val="3"/>
        </w:numPr>
        <w:spacing w:after="200" w:line="276" w:lineRule="auto"/>
        <w:jc w:val="both"/>
        <w:rPr>
          <w:b/>
          <w:bCs/>
          <w:lang w:val="ro-RO"/>
        </w:rPr>
      </w:pPr>
      <w:r>
        <w:rPr>
          <w:b/>
          <w:bCs/>
          <w:lang w:val="ro-RO"/>
        </w:rPr>
        <w:t xml:space="preserve">Cod CAEN 6020 - </w:t>
      </w:r>
      <w:r>
        <w:rPr>
          <w:bCs/>
          <w:lang w:val="ro-RO"/>
        </w:rPr>
        <w:t>Activităţi de difuzare a programelor de televiziune;</w:t>
      </w:r>
    </w:p>
    <w:p w14:paraId="44A215B7" w14:textId="77777777" w:rsidR="003D206A" w:rsidRDefault="003D206A" w:rsidP="003D206A">
      <w:pPr>
        <w:numPr>
          <w:ilvl w:val="0"/>
          <w:numId w:val="3"/>
        </w:numPr>
        <w:spacing w:after="200" w:line="276" w:lineRule="auto"/>
        <w:jc w:val="both"/>
        <w:rPr>
          <w:b/>
          <w:bCs/>
          <w:lang w:val="ro-RO"/>
        </w:rPr>
      </w:pPr>
      <w:r>
        <w:rPr>
          <w:b/>
          <w:bCs/>
          <w:lang w:val="ro-RO"/>
        </w:rPr>
        <w:t xml:space="preserve">Cod CAEN 6110 - </w:t>
      </w:r>
      <w:r>
        <w:rPr>
          <w:bCs/>
          <w:lang w:val="ro-RO"/>
        </w:rPr>
        <w:t>Activităţi de telecomunicaţii prin reţele cu cablu;</w:t>
      </w:r>
    </w:p>
    <w:p w14:paraId="1927EA3F" w14:textId="77777777" w:rsidR="003D206A" w:rsidRDefault="003D206A" w:rsidP="003D206A">
      <w:pPr>
        <w:numPr>
          <w:ilvl w:val="0"/>
          <w:numId w:val="3"/>
        </w:numPr>
        <w:spacing w:after="200" w:line="276" w:lineRule="auto"/>
        <w:jc w:val="both"/>
        <w:rPr>
          <w:b/>
          <w:bCs/>
          <w:lang w:val="ro-RO"/>
        </w:rPr>
      </w:pPr>
      <w:r>
        <w:rPr>
          <w:b/>
          <w:bCs/>
          <w:lang w:val="ro-RO"/>
        </w:rPr>
        <w:t xml:space="preserve">Cod CAEN 6120 - </w:t>
      </w:r>
      <w:r>
        <w:rPr>
          <w:bCs/>
          <w:lang w:val="ro-RO"/>
        </w:rPr>
        <w:t>Activităţi de telecomunicaţii prin reţele fără cablu (exclusiv prin satelit);</w:t>
      </w:r>
    </w:p>
    <w:p w14:paraId="2B52216B" w14:textId="77777777" w:rsidR="003D206A" w:rsidRDefault="003D206A" w:rsidP="003D206A">
      <w:pPr>
        <w:numPr>
          <w:ilvl w:val="0"/>
          <w:numId w:val="3"/>
        </w:numPr>
        <w:spacing w:after="200" w:line="276" w:lineRule="auto"/>
        <w:jc w:val="both"/>
        <w:rPr>
          <w:b/>
          <w:bCs/>
          <w:lang w:val="ro-RO"/>
        </w:rPr>
      </w:pPr>
      <w:r>
        <w:rPr>
          <w:b/>
          <w:lang w:val="ro-RO"/>
        </w:rPr>
        <w:t xml:space="preserve">Cod </w:t>
      </w:r>
      <w:r>
        <w:rPr>
          <w:b/>
          <w:bCs/>
          <w:lang w:val="ro-RO"/>
        </w:rPr>
        <w:t xml:space="preserve">CAEN 6130 - </w:t>
      </w:r>
      <w:r>
        <w:rPr>
          <w:bCs/>
          <w:lang w:val="ro-RO"/>
        </w:rPr>
        <w:t>Activităţi de telecomunicaţii prin satelit;</w:t>
      </w:r>
    </w:p>
    <w:p w14:paraId="08D8D7FF" w14:textId="77777777" w:rsidR="003D206A" w:rsidRDefault="003D206A" w:rsidP="003D206A">
      <w:pPr>
        <w:numPr>
          <w:ilvl w:val="0"/>
          <w:numId w:val="3"/>
        </w:numPr>
        <w:spacing w:after="200" w:line="276" w:lineRule="auto"/>
        <w:jc w:val="both"/>
        <w:rPr>
          <w:b/>
          <w:bCs/>
          <w:lang w:val="ro-RO"/>
        </w:rPr>
      </w:pPr>
      <w:r>
        <w:rPr>
          <w:b/>
          <w:bCs/>
          <w:lang w:val="ro-RO"/>
        </w:rPr>
        <w:t xml:space="preserve">Cod CAEN 6190 - </w:t>
      </w:r>
      <w:r>
        <w:rPr>
          <w:bCs/>
          <w:lang w:val="ro-RO"/>
        </w:rPr>
        <w:t>Alte activităţi de telecomunicaţii;</w:t>
      </w:r>
    </w:p>
    <w:p w14:paraId="01E3081D" w14:textId="77777777" w:rsidR="003D206A" w:rsidRDefault="003D206A" w:rsidP="003D206A">
      <w:pPr>
        <w:numPr>
          <w:ilvl w:val="0"/>
          <w:numId w:val="3"/>
        </w:numPr>
        <w:spacing w:after="200" w:line="276" w:lineRule="auto"/>
        <w:jc w:val="both"/>
        <w:rPr>
          <w:b/>
          <w:bCs/>
          <w:lang w:val="ro-RO"/>
        </w:rPr>
      </w:pPr>
      <w:r>
        <w:rPr>
          <w:b/>
          <w:bCs/>
          <w:lang w:val="ro-RO"/>
        </w:rPr>
        <w:t xml:space="preserve">Cod CAEN 6202 - </w:t>
      </w:r>
      <w:r>
        <w:rPr>
          <w:bCs/>
          <w:lang w:val="ro-RO"/>
        </w:rPr>
        <w:t>Activităţi de consultanţă în tehnologia informaţiei;</w:t>
      </w:r>
    </w:p>
    <w:p w14:paraId="7DBAF608" w14:textId="77777777" w:rsidR="003D206A" w:rsidRDefault="003D206A" w:rsidP="003D206A">
      <w:pPr>
        <w:numPr>
          <w:ilvl w:val="0"/>
          <w:numId w:val="3"/>
        </w:numPr>
        <w:spacing w:after="200" w:line="276" w:lineRule="auto"/>
        <w:jc w:val="both"/>
        <w:rPr>
          <w:b/>
          <w:bCs/>
          <w:lang w:val="ro-RO"/>
        </w:rPr>
      </w:pPr>
      <w:r>
        <w:rPr>
          <w:b/>
          <w:bCs/>
          <w:lang w:val="ro-RO"/>
        </w:rPr>
        <w:t xml:space="preserve">Cod CAEN 6203 - </w:t>
      </w:r>
      <w:r>
        <w:rPr>
          <w:bCs/>
          <w:lang w:val="ro-RO"/>
        </w:rPr>
        <w:t>Activităţi de management (gestiune şi exploatare) a mijloacelor de calcul;</w:t>
      </w:r>
    </w:p>
    <w:p w14:paraId="087D8547" w14:textId="77777777" w:rsidR="003D206A" w:rsidRDefault="003D206A" w:rsidP="003D206A">
      <w:pPr>
        <w:numPr>
          <w:ilvl w:val="0"/>
          <w:numId w:val="3"/>
        </w:numPr>
        <w:spacing w:after="200" w:line="276" w:lineRule="auto"/>
        <w:jc w:val="both"/>
        <w:rPr>
          <w:b/>
          <w:bCs/>
          <w:lang w:val="ro-RO"/>
        </w:rPr>
      </w:pPr>
      <w:r>
        <w:rPr>
          <w:b/>
          <w:bCs/>
          <w:lang w:val="ro-RO"/>
        </w:rPr>
        <w:t xml:space="preserve">Cod CAEN 6209 - </w:t>
      </w:r>
      <w:r>
        <w:rPr>
          <w:bCs/>
          <w:lang w:val="ro-RO"/>
        </w:rPr>
        <w:t>Alte activităţi de servicii privind tehnologia informaţiei;</w:t>
      </w:r>
    </w:p>
    <w:p w14:paraId="526E9C48" w14:textId="77777777" w:rsidR="003D206A" w:rsidRDefault="003D206A" w:rsidP="003D206A">
      <w:pPr>
        <w:numPr>
          <w:ilvl w:val="0"/>
          <w:numId w:val="3"/>
        </w:numPr>
        <w:spacing w:after="200" w:line="276" w:lineRule="auto"/>
        <w:jc w:val="both"/>
        <w:rPr>
          <w:b/>
          <w:bCs/>
          <w:lang w:val="ro-RO"/>
        </w:rPr>
      </w:pPr>
      <w:r>
        <w:rPr>
          <w:b/>
          <w:bCs/>
          <w:lang w:val="ro-RO"/>
        </w:rPr>
        <w:t xml:space="preserve">Cod CAEN 6311 - </w:t>
      </w:r>
      <w:r>
        <w:rPr>
          <w:bCs/>
          <w:lang w:val="ro-RO"/>
        </w:rPr>
        <w:t>Prelucrarea datelor, administrarea paginilor web şi activităţi conexe;</w:t>
      </w:r>
    </w:p>
    <w:p w14:paraId="786E456D" w14:textId="77777777" w:rsidR="003D206A" w:rsidRDefault="003D206A" w:rsidP="003D206A">
      <w:pPr>
        <w:numPr>
          <w:ilvl w:val="0"/>
          <w:numId w:val="3"/>
        </w:numPr>
        <w:spacing w:after="200" w:line="276" w:lineRule="auto"/>
        <w:jc w:val="both"/>
        <w:rPr>
          <w:b/>
          <w:bCs/>
          <w:lang w:val="ro-RO"/>
        </w:rPr>
      </w:pPr>
      <w:r>
        <w:rPr>
          <w:b/>
          <w:bCs/>
          <w:lang w:val="ro-RO"/>
        </w:rPr>
        <w:t xml:space="preserve">Cod CAEN 6312 - </w:t>
      </w:r>
      <w:r>
        <w:rPr>
          <w:bCs/>
          <w:lang w:val="ro-RO"/>
        </w:rPr>
        <w:t>Activităţi ale portalurilor web;</w:t>
      </w:r>
    </w:p>
    <w:p w14:paraId="396A6D8B" w14:textId="77777777" w:rsidR="003D206A" w:rsidRDefault="003D206A" w:rsidP="003D206A">
      <w:pPr>
        <w:numPr>
          <w:ilvl w:val="0"/>
          <w:numId w:val="3"/>
        </w:numPr>
        <w:spacing w:after="200" w:line="276" w:lineRule="auto"/>
        <w:jc w:val="both"/>
        <w:rPr>
          <w:b/>
          <w:bCs/>
          <w:lang w:val="ro-RO"/>
        </w:rPr>
      </w:pPr>
      <w:r>
        <w:rPr>
          <w:b/>
          <w:bCs/>
          <w:lang w:val="ro-RO"/>
        </w:rPr>
        <w:t xml:space="preserve">Cod CAEN 6420 - </w:t>
      </w:r>
      <w:r>
        <w:rPr>
          <w:bCs/>
          <w:lang w:val="ro-RO"/>
        </w:rPr>
        <w:t>Activităţi ale holdingurilor;</w:t>
      </w:r>
    </w:p>
    <w:p w14:paraId="42F94C95" w14:textId="77777777" w:rsidR="003D206A" w:rsidRDefault="003D206A" w:rsidP="003D206A">
      <w:pPr>
        <w:numPr>
          <w:ilvl w:val="0"/>
          <w:numId w:val="3"/>
        </w:numPr>
        <w:spacing w:after="200" w:line="276" w:lineRule="auto"/>
        <w:jc w:val="both"/>
        <w:rPr>
          <w:b/>
          <w:bCs/>
          <w:lang w:val="ro-RO"/>
        </w:rPr>
      </w:pPr>
      <w:r>
        <w:rPr>
          <w:b/>
          <w:bCs/>
          <w:lang w:val="ro-RO"/>
        </w:rPr>
        <w:t xml:space="preserve">Cod CAEN 6810 - </w:t>
      </w:r>
      <w:r>
        <w:rPr>
          <w:bCs/>
          <w:lang w:val="ro-RO"/>
        </w:rPr>
        <w:t>Cumpărarea şi vânzarea de bunuri imobiliare proprii;</w:t>
      </w:r>
    </w:p>
    <w:p w14:paraId="70FBB6DC" w14:textId="77777777" w:rsidR="003D206A" w:rsidRDefault="003D206A" w:rsidP="003D206A">
      <w:pPr>
        <w:numPr>
          <w:ilvl w:val="0"/>
          <w:numId w:val="3"/>
        </w:numPr>
        <w:spacing w:after="200" w:line="276" w:lineRule="auto"/>
        <w:jc w:val="both"/>
        <w:rPr>
          <w:b/>
          <w:bCs/>
          <w:lang w:val="ro-RO"/>
        </w:rPr>
      </w:pPr>
      <w:r>
        <w:rPr>
          <w:b/>
          <w:bCs/>
          <w:lang w:val="ro-RO"/>
        </w:rPr>
        <w:t>Cod CAEN</w:t>
      </w:r>
      <w:r>
        <w:rPr>
          <w:b/>
          <w:lang w:val="ro-RO"/>
        </w:rPr>
        <w:t xml:space="preserve"> </w:t>
      </w:r>
      <w:r>
        <w:rPr>
          <w:b/>
          <w:bCs/>
          <w:lang w:val="ro-RO"/>
        </w:rPr>
        <w:t xml:space="preserve">6820 - </w:t>
      </w:r>
      <w:r>
        <w:rPr>
          <w:bCs/>
          <w:lang w:val="ro-RO"/>
        </w:rPr>
        <w:t>Închirierea şi subînchirierea bunurilor imobiliare proprii sau închiriate;</w:t>
      </w:r>
    </w:p>
    <w:p w14:paraId="03A301BF" w14:textId="77777777" w:rsidR="003D206A" w:rsidRDefault="003D206A" w:rsidP="003D206A">
      <w:pPr>
        <w:numPr>
          <w:ilvl w:val="0"/>
          <w:numId w:val="3"/>
        </w:numPr>
        <w:spacing w:after="200" w:line="276" w:lineRule="auto"/>
        <w:jc w:val="both"/>
        <w:rPr>
          <w:b/>
          <w:bCs/>
          <w:lang w:val="ro-RO"/>
        </w:rPr>
      </w:pPr>
      <w:r>
        <w:rPr>
          <w:b/>
          <w:lang w:val="ro-RO"/>
        </w:rPr>
        <w:lastRenderedPageBreak/>
        <w:t>Cod CA</w:t>
      </w:r>
      <w:r>
        <w:rPr>
          <w:b/>
          <w:bCs/>
          <w:lang w:val="ro-RO"/>
        </w:rPr>
        <w:t xml:space="preserve">EN 6831 - </w:t>
      </w:r>
      <w:r>
        <w:rPr>
          <w:bCs/>
          <w:lang w:val="ro-RO"/>
        </w:rPr>
        <w:t>Agenţii imobiliare;</w:t>
      </w:r>
    </w:p>
    <w:p w14:paraId="1F86BE8D" w14:textId="77777777" w:rsidR="003D206A" w:rsidRDefault="003D206A" w:rsidP="003D206A">
      <w:pPr>
        <w:numPr>
          <w:ilvl w:val="0"/>
          <w:numId w:val="3"/>
        </w:numPr>
        <w:spacing w:after="200" w:line="276" w:lineRule="auto"/>
        <w:jc w:val="both"/>
        <w:rPr>
          <w:b/>
          <w:bCs/>
          <w:lang w:val="ro-RO"/>
        </w:rPr>
      </w:pPr>
      <w:r>
        <w:rPr>
          <w:b/>
          <w:bCs/>
          <w:lang w:val="ro-RO"/>
        </w:rPr>
        <w:t xml:space="preserve">Cod CAEN 6832 - </w:t>
      </w:r>
      <w:r>
        <w:rPr>
          <w:bCs/>
          <w:lang w:val="ro-RO"/>
        </w:rPr>
        <w:t>Administrarea imobilelor pe bază de comision sau contract;</w:t>
      </w:r>
    </w:p>
    <w:p w14:paraId="0F48E99D" w14:textId="77777777" w:rsidR="003D206A" w:rsidRDefault="003D206A" w:rsidP="003D206A">
      <w:pPr>
        <w:numPr>
          <w:ilvl w:val="0"/>
          <w:numId w:val="3"/>
        </w:numPr>
        <w:spacing w:after="200" w:line="276" w:lineRule="auto"/>
        <w:jc w:val="both"/>
        <w:rPr>
          <w:b/>
          <w:bCs/>
          <w:lang w:val="ro-RO"/>
        </w:rPr>
      </w:pPr>
      <w:r>
        <w:rPr>
          <w:b/>
          <w:bCs/>
          <w:lang w:val="ro-RO"/>
        </w:rPr>
        <w:t xml:space="preserve">Cod CAEN 7010 - </w:t>
      </w:r>
      <w:r>
        <w:rPr>
          <w:bCs/>
          <w:lang w:val="ro-RO"/>
        </w:rPr>
        <w:t>Activităţi ale direcţiilor (centralelor), birourilor administrative centralizate;</w:t>
      </w:r>
    </w:p>
    <w:p w14:paraId="7B36DCF6" w14:textId="77777777" w:rsidR="003D206A" w:rsidRDefault="003D206A" w:rsidP="003D206A">
      <w:pPr>
        <w:numPr>
          <w:ilvl w:val="0"/>
          <w:numId w:val="3"/>
        </w:numPr>
        <w:spacing w:after="200" w:line="276" w:lineRule="auto"/>
        <w:jc w:val="both"/>
        <w:rPr>
          <w:b/>
          <w:bCs/>
          <w:lang w:val="ro-RO"/>
        </w:rPr>
      </w:pPr>
      <w:r>
        <w:rPr>
          <w:b/>
          <w:bCs/>
          <w:lang w:val="ro-RO"/>
        </w:rPr>
        <w:t xml:space="preserve">Cod CAEN 7021 - </w:t>
      </w:r>
      <w:r>
        <w:rPr>
          <w:bCs/>
          <w:lang w:val="ro-RO"/>
        </w:rPr>
        <w:t>Activităţi de consultanţă în domeniul relaţiilor publice şi al comunicării;</w:t>
      </w:r>
    </w:p>
    <w:p w14:paraId="02C7BAAA" w14:textId="77777777" w:rsidR="003D206A" w:rsidRDefault="003D206A" w:rsidP="003D206A">
      <w:pPr>
        <w:numPr>
          <w:ilvl w:val="0"/>
          <w:numId w:val="3"/>
        </w:numPr>
        <w:spacing w:after="200" w:line="276" w:lineRule="auto"/>
        <w:jc w:val="both"/>
        <w:rPr>
          <w:b/>
          <w:bCs/>
          <w:lang w:val="ro-RO"/>
        </w:rPr>
      </w:pPr>
      <w:r>
        <w:rPr>
          <w:b/>
          <w:bCs/>
          <w:lang w:val="ro-RO"/>
        </w:rPr>
        <w:t xml:space="preserve">Cod CAEN 7022 - </w:t>
      </w:r>
      <w:r>
        <w:rPr>
          <w:bCs/>
          <w:lang w:val="ro-RO"/>
        </w:rPr>
        <w:t>Activităţi de consultanţă pentru afaceri şi management;</w:t>
      </w:r>
    </w:p>
    <w:p w14:paraId="4350B172" w14:textId="77777777" w:rsidR="003D206A" w:rsidRDefault="003D206A" w:rsidP="003D206A">
      <w:pPr>
        <w:numPr>
          <w:ilvl w:val="0"/>
          <w:numId w:val="3"/>
        </w:numPr>
        <w:spacing w:after="200" w:line="276" w:lineRule="auto"/>
        <w:jc w:val="both"/>
        <w:rPr>
          <w:b/>
          <w:bCs/>
          <w:lang w:val="ro-RO"/>
        </w:rPr>
      </w:pPr>
      <w:r>
        <w:rPr>
          <w:b/>
          <w:bCs/>
          <w:lang w:val="ro-RO"/>
        </w:rPr>
        <w:t xml:space="preserve">Cod CAEN 7111 - </w:t>
      </w:r>
      <w:r>
        <w:rPr>
          <w:bCs/>
          <w:lang w:val="ro-RO"/>
        </w:rPr>
        <w:t>Activităţi de arhitectură;</w:t>
      </w:r>
    </w:p>
    <w:p w14:paraId="09B44A45" w14:textId="77777777" w:rsidR="003D206A" w:rsidRDefault="003D206A" w:rsidP="003D206A">
      <w:pPr>
        <w:numPr>
          <w:ilvl w:val="0"/>
          <w:numId w:val="3"/>
        </w:numPr>
        <w:spacing w:after="200" w:line="276" w:lineRule="auto"/>
        <w:jc w:val="both"/>
        <w:rPr>
          <w:b/>
          <w:bCs/>
          <w:lang w:val="ro-RO"/>
        </w:rPr>
      </w:pPr>
      <w:r>
        <w:rPr>
          <w:b/>
          <w:bCs/>
          <w:lang w:val="ro-RO"/>
        </w:rPr>
        <w:t xml:space="preserve">Cod CAEN 7112 - </w:t>
      </w:r>
      <w:r>
        <w:rPr>
          <w:bCs/>
          <w:lang w:val="ro-RO"/>
        </w:rPr>
        <w:t>Activităţi de inginerie şi consultanţă tehnică legate de acestea;</w:t>
      </w:r>
    </w:p>
    <w:p w14:paraId="6491FA1A" w14:textId="77777777" w:rsidR="003D206A" w:rsidRDefault="003D206A" w:rsidP="003D206A">
      <w:pPr>
        <w:numPr>
          <w:ilvl w:val="0"/>
          <w:numId w:val="3"/>
        </w:numPr>
        <w:spacing w:after="200" w:line="276" w:lineRule="auto"/>
        <w:jc w:val="both"/>
        <w:rPr>
          <w:b/>
          <w:bCs/>
          <w:lang w:val="ro-RO"/>
        </w:rPr>
      </w:pPr>
      <w:r>
        <w:rPr>
          <w:b/>
          <w:bCs/>
          <w:lang w:val="ro-RO"/>
        </w:rPr>
        <w:t xml:space="preserve">Cod CAEN 7120 - </w:t>
      </w:r>
      <w:r>
        <w:rPr>
          <w:bCs/>
          <w:lang w:val="ro-RO"/>
        </w:rPr>
        <w:t>Activităţi de testări şi analize tehnice;</w:t>
      </w:r>
    </w:p>
    <w:p w14:paraId="4F34AAC2" w14:textId="77777777" w:rsidR="003D206A" w:rsidRDefault="003D206A" w:rsidP="003D206A">
      <w:pPr>
        <w:numPr>
          <w:ilvl w:val="0"/>
          <w:numId w:val="3"/>
        </w:numPr>
        <w:spacing w:after="200" w:line="276" w:lineRule="auto"/>
        <w:jc w:val="both"/>
        <w:rPr>
          <w:b/>
          <w:bCs/>
          <w:lang w:val="ro-RO"/>
        </w:rPr>
      </w:pPr>
      <w:r>
        <w:rPr>
          <w:b/>
          <w:bCs/>
          <w:lang w:val="ro-RO"/>
        </w:rPr>
        <w:t xml:space="preserve">Cod CAEN 7211 - </w:t>
      </w:r>
      <w:r>
        <w:rPr>
          <w:bCs/>
          <w:lang w:val="ro-RO"/>
        </w:rPr>
        <w:t>Cercetare- dezvoltare în biotehnologie;</w:t>
      </w:r>
    </w:p>
    <w:p w14:paraId="3287C339" w14:textId="77777777" w:rsidR="003D206A" w:rsidRDefault="003D206A" w:rsidP="003D206A">
      <w:pPr>
        <w:numPr>
          <w:ilvl w:val="0"/>
          <w:numId w:val="3"/>
        </w:numPr>
        <w:spacing w:after="200" w:line="276" w:lineRule="auto"/>
        <w:jc w:val="both"/>
        <w:rPr>
          <w:b/>
          <w:bCs/>
          <w:lang w:val="ro-RO"/>
        </w:rPr>
      </w:pPr>
      <w:r>
        <w:rPr>
          <w:b/>
          <w:bCs/>
          <w:lang w:val="ro-RO"/>
        </w:rPr>
        <w:t xml:space="preserve">Cod CAEN 7219 - </w:t>
      </w:r>
      <w:r>
        <w:rPr>
          <w:bCs/>
          <w:lang w:val="ro-RO"/>
        </w:rPr>
        <w:t>Cercetare- dezvoltare în alte ştiinţe naturale şi inginerie;</w:t>
      </w:r>
    </w:p>
    <w:p w14:paraId="1D592705" w14:textId="77777777" w:rsidR="003D206A" w:rsidRDefault="003D206A" w:rsidP="003D206A">
      <w:pPr>
        <w:numPr>
          <w:ilvl w:val="0"/>
          <w:numId w:val="3"/>
        </w:numPr>
        <w:spacing w:after="200" w:line="276" w:lineRule="auto"/>
        <w:jc w:val="both"/>
        <w:rPr>
          <w:b/>
          <w:bCs/>
          <w:lang w:val="ro-RO"/>
        </w:rPr>
      </w:pPr>
      <w:r>
        <w:rPr>
          <w:b/>
          <w:bCs/>
          <w:lang w:val="ro-RO"/>
        </w:rPr>
        <w:t>Cod</w:t>
      </w:r>
      <w:r>
        <w:rPr>
          <w:b/>
          <w:lang w:val="ro-RO"/>
        </w:rPr>
        <w:t xml:space="preserve"> CAEN </w:t>
      </w:r>
      <w:r>
        <w:rPr>
          <w:b/>
          <w:bCs/>
          <w:lang w:val="ro-RO"/>
        </w:rPr>
        <w:t xml:space="preserve">7220 - </w:t>
      </w:r>
      <w:r>
        <w:rPr>
          <w:bCs/>
          <w:lang w:val="ro-RO"/>
        </w:rPr>
        <w:t>Cercetare- dezvoltare în ştiinţe sociale şi umaniste;</w:t>
      </w:r>
    </w:p>
    <w:p w14:paraId="003A9EF9" w14:textId="77777777" w:rsidR="003D206A" w:rsidRDefault="003D206A" w:rsidP="003D206A">
      <w:pPr>
        <w:numPr>
          <w:ilvl w:val="0"/>
          <w:numId w:val="3"/>
        </w:numPr>
        <w:spacing w:after="200" w:line="276" w:lineRule="auto"/>
        <w:jc w:val="both"/>
        <w:rPr>
          <w:b/>
          <w:bCs/>
          <w:lang w:val="ro-RO"/>
        </w:rPr>
      </w:pPr>
      <w:r>
        <w:rPr>
          <w:b/>
          <w:bCs/>
          <w:lang w:val="ro-RO"/>
        </w:rPr>
        <w:t>Cod</w:t>
      </w:r>
      <w:r>
        <w:rPr>
          <w:b/>
          <w:lang w:val="ro-RO"/>
        </w:rPr>
        <w:t xml:space="preserve"> CAEN </w:t>
      </w:r>
      <w:r>
        <w:rPr>
          <w:b/>
          <w:bCs/>
          <w:lang w:val="ro-RO"/>
        </w:rPr>
        <w:t xml:space="preserve">7311 - </w:t>
      </w:r>
      <w:r>
        <w:rPr>
          <w:bCs/>
          <w:lang w:val="ro-RO"/>
        </w:rPr>
        <w:t>Activităţi ale agenţiilor de publicitate;</w:t>
      </w:r>
    </w:p>
    <w:p w14:paraId="63F153C1" w14:textId="77777777" w:rsidR="003D206A" w:rsidRDefault="003D206A" w:rsidP="003D206A">
      <w:pPr>
        <w:numPr>
          <w:ilvl w:val="0"/>
          <w:numId w:val="3"/>
        </w:numPr>
        <w:spacing w:after="200" w:line="276" w:lineRule="auto"/>
        <w:jc w:val="both"/>
        <w:rPr>
          <w:b/>
          <w:bCs/>
          <w:lang w:val="ro-RO"/>
        </w:rPr>
      </w:pPr>
      <w:r>
        <w:rPr>
          <w:b/>
          <w:bCs/>
          <w:lang w:val="ro-RO"/>
        </w:rPr>
        <w:t>Cod</w:t>
      </w:r>
      <w:r>
        <w:rPr>
          <w:b/>
          <w:lang w:val="ro-RO"/>
        </w:rPr>
        <w:t xml:space="preserve"> CAEN </w:t>
      </w:r>
      <w:r>
        <w:rPr>
          <w:b/>
          <w:bCs/>
          <w:lang w:val="ro-RO"/>
        </w:rPr>
        <w:t xml:space="preserve">7312 - </w:t>
      </w:r>
      <w:r>
        <w:rPr>
          <w:bCs/>
          <w:lang w:val="ro-RO"/>
        </w:rPr>
        <w:t>Servicii de reprezentare media;</w:t>
      </w:r>
    </w:p>
    <w:p w14:paraId="3C26EDC7" w14:textId="77777777" w:rsidR="003D206A" w:rsidRDefault="003D206A" w:rsidP="003D206A">
      <w:pPr>
        <w:numPr>
          <w:ilvl w:val="0"/>
          <w:numId w:val="3"/>
        </w:numPr>
        <w:spacing w:after="200" w:line="276" w:lineRule="auto"/>
        <w:jc w:val="both"/>
        <w:rPr>
          <w:b/>
          <w:bCs/>
          <w:lang w:val="ro-RO"/>
        </w:rPr>
      </w:pPr>
      <w:r>
        <w:rPr>
          <w:b/>
          <w:bCs/>
          <w:lang w:val="ro-RO"/>
        </w:rPr>
        <w:t>Cod</w:t>
      </w:r>
      <w:r>
        <w:rPr>
          <w:b/>
          <w:lang w:val="ro-RO"/>
        </w:rPr>
        <w:t xml:space="preserve"> CAEN </w:t>
      </w:r>
      <w:r>
        <w:rPr>
          <w:b/>
          <w:bCs/>
          <w:lang w:val="ro-RO"/>
        </w:rPr>
        <w:t xml:space="preserve">7320 - </w:t>
      </w:r>
      <w:r>
        <w:rPr>
          <w:bCs/>
          <w:lang w:val="ro-RO"/>
        </w:rPr>
        <w:t>Activităţi de studiere a pieţei şi de sondare a opiniei publice;</w:t>
      </w:r>
    </w:p>
    <w:p w14:paraId="3C7CCB47" w14:textId="77777777" w:rsidR="003D206A" w:rsidRDefault="003D206A" w:rsidP="003D206A">
      <w:pPr>
        <w:numPr>
          <w:ilvl w:val="0"/>
          <w:numId w:val="3"/>
        </w:numPr>
        <w:spacing w:after="200" w:line="276" w:lineRule="auto"/>
        <w:jc w:val="both"/>
        <w:rPr>
          <w:b/>
          <w:bCs/>
          <w:lang w:val="ro-RO"/>
        </w:rPr>
      </w:pPr>
      <w:r>
        <w:rPr>
          <w:b/>
          <w:bCs/>
          <w:lang w:val="ro-RO"/>
        </w:rPr>
        <w:t>Cod</w:t>
      </w:r>
      <w:r>
        <w:rPr>
          <w:b/>
          <w:lang w:val="ro-RO"/>
        </w:rPr>
        <w:t xml:space="preserve"> CAEN </w:t>
      </w:r>
      <w:r>
        <w:rPr>
          <w:b/>
          <w:bCs/>
          <w:lang w:val="ro-RO"/>
        </w:rPr>
        <w:t xml:space="preserve">7420 - </w:t>
      </w:r>
      <w:r>
        <w:rPr>
          <w:bCs/>
          <w:lang w:val="ro-RO"/>
        </w:rPr>
        <w:t>Activităţi fotografice;</w:t>
      </w:r>
    </w:p>
    <w:p w14:paraId="1A8F306C" w14:textId="77777777" w:rsidR="003D206A" w:rsidRDefault="003D206A" w:rsidP="003D206A">
      <w:pPr>
        <w:numPr>
          <w:ilvl w:val="0"/>
          <w:numId w:val="3"/>
        </w:numPr>
        <w:spacing w:after="200" w:line="276" w:lineRule="auto"/>
        <w:jc w:val="both"/>
        <w:rPr>
          <w:b/>
          <w:bCs/>
          <w:lang w:val="ro-RO"/>
        </w:rPr>
      </w:pPr>
      <w:r>
        <w:rPr>
          <w:b/>
          <w:bCs/>
          <w:lang w:val="ro-RO"/>
        </w:rPr>
        <w:t>Cod</w:t>
      </w:r>
      <w:r>
        <w:rPr>
          <w:b/>
          <w:lang w:val="ro-RO"/>
        </w:rPr>
        <w:t xml:space="preserve"> CAEN </w:t>
      </w:r>
      <w:r>
        <w:rPr>
          <w:b/>
          <w:bCs/>
          <w:lang w:val="ro-RO"/>
        </w:rPr>
        <w:t xml:space="preserve">7430 - </w:t>
      </w:r>
      <w:r>
        <w:rPr>
          <w:bCs/>
          <w:lang w:val="ro-RO"/>
        </w:rPr>
        <w:t>Activităţi de traducere scrisă şi orală (interpreţi);</w:t>
      </w:r>
    </w:p>
    <w:p w14:paraId="0241599C"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7490 - </w:t>
      </w:r>
      <w:r>
        <w:rPr>
          <w:bCs/>
          <w:lang w:val="ro-RO"/>
        </w:rPr>
        <w:t>Alte activităţi profesionale, ştiinţifice şi tehnice n.c.a.;</w:t>
      </w:r>
    </w:p>
    <w:p w14:paraId="201755E5"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7733 - </w:t>
      </w:r>
      <w:r>
        <w:rPr>
          <w:bCs/>
          <w:lang w:val="ro-RO"/>
        </w:rPr>
        <w:t>Activităţi de închiriere şi leasing cu maşini şi echipamente de birou (inclusiv calculatoare);</w:t>
      </w:r>
    </w:p>
    <w:p w14:paraId="3A46E9B7"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7810 - </w:t>
      </w:r>
      <w:r>
        <w:rPr>
          <w:bCs/>
          <w:lang w:val="ro-RO"/>
        </w:rPr>
        <w:t>Activităţi ale agenţiilor de plasare a forţei de muncă;</w:t>
      </w:r>
    </w:p>
    <w:p w14:paraId="4D80F2D0"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7820 - </w:t>
      </w:r>
      <w:r>
        <w:rPr>
          <w:bCs/>
          <w:lang w:val="ro-RO"/>
        </w:rPr>
        <w:t>Activităţi de contractare, pe baze temporare, a personalului;</w:t>
      </w:r>
    </w:p>
    <w:p w14:paraId="66EFED87"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7830 - </w:t>
      </w:r>
      <w:r>
        <w:rPr>
          <w:bCs/>
          <w:lang w:val="ro-RO"/>
        </w:rPr>
        <w:t>Servicii de furnizare şi management a forţei de muncă;</w:t>
      </w:r>
    </w:p>
    <w:p w14:paraId="1D783753"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7911 - </w:t>
      </w:r>
      <w:r>
        <w:rPr>
          <w:bCs/>
          <w:lang w:val="ro-RO"/>
        </w:rPr>
        <w:t>Activităţi ale agenţiilor turistice;</w:t>
      </w:r>
    </w:p>
    <w:p w14:paraId="27EF387B"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7912 - </w:t>
      </w:r>
      <w:r>
        <w:rPr>
          <w:bCs/>
          <w:lang w:val="ro-RO"/>
        </w:rPr>
        <w:t>Activităţi ale tur-operatorilor;</w:t>
      </w:r>
    </w:p>
    <w:p w14:paraId="1F568B8C" w14:textId="77777777" w:rsidR="003D206A" w:rsidRDefault="003D206A" w:rsidP="003D206A">
      <w:pPr>
        <w:numPr>
          <w:ilvl w:val="0"/>
          <w:numId w:val="3"/>
        </w:numPr>
        <w:spacing w:after="200" w:line="276" w:lineRule="auto"/>
        <w:jc w:val="both"/>
        <w:rPr>
          <w:b/>
          <w:bCs/>
          <w:lang w:val="ro-RO"/>
        </w:rPr>
      </w:pPr>
      <w:r>
        <w:rPr>
          <w:b/>
          <w:lang w:val="ro-RO"/>
        </w:rPr>
        <w:lastRenderedPageBreak/>
        <w:t xml:space="preserve">Cod CAEN </w:t>
      </w:r>
      <w:r>
        <w:rPr>
          <w:b/>
          <w:bCs/>
          <w:lang w:val="ro-RO"/>
        </w:rPr>
        <w:t xml:space="preserve">7990 - </w:t>
      </w:r>
      <w:r>
        <w:rPr>
          <w:bCs/>
          <w:lang w:val="ro-RO"/>
        </w:rPr>
        <w:t>Alte servicii de rezervare şi asistenţă turistică;</w:t>
      </w:r>
    </w:p>
    <w:p w14:paraId="56342A90"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8121 - </w:t>
      </w:r>
      <w:r>
        <w:rPr>
          <w:bCs/>
          <w:lang w:val="ro-RO"/>
        </w:rPr>
        <w:t>Activităţi generale de curăţenie a clădirilor;</w:t>
      </w:r>
    </w:p>
    <w:p w14:paraId="2A51B2B3"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8211 - </w:t>
      </w:r>
      <w:r>
        <w:rPr>
          <w:bCs/>
          <w:lang w:val="ro-RO"/>
        </w:rPr>
        <w:t>Activităţi combinate de secretariat</w:t>
      </w:r>
    </w:p>
    <w:p w14:paraId="1B415572"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8219 - </w:t>
      </w:r>
      <w:r>
        <w:rPr>
          <w:bCs/>
          <w:lang w:val="ro-RO"/>
        </w:rPr>
        <w:t>Activităţi de fotocopiere, de pregătire a documentelor şi alte activităţi specializate de secretariat;</w:t>
      </w:r>
    </w:p>
    <w:p w14:paraId="3477B6C7" w14:textId="77777777" w:rsidR="003D206A" w:rsidRDefault="003D206A" w:rsidP="003D206A">
      <w:pPr>
        <w:numPr>
          <w:ilvl w:val="0"/>
          <w:numId w:val="3"/>
        </w:numPr>
        <w:spacing w:after="200" w:line="276" w:lineRule="auto"/>
        <w:jc w:val="both"/>
        <w:rPr>
          <w:bCs/>
          <w:lang w:val="ro-RO"/>
        </w:rPr>
      </w:pPr>
      <w:r>
        <w:rPr>
          <w:b/>
          <w:lang w:val="ro-RO"/>
        </w:rPr>
        <w:t xml:space="preserve">Cod CAEN </w:t>
      </w:r>
      <w:r>
        <w:rPr>
          <w:b/>
          <w:bCs/>
          <w:lang w:val="ro-RO"/>
        </w:rPr>
        <w:t xml:space="preserve">8230 - </w:t>
      </w:r>
      <w:r>
        <w:rPr>
          <w:bCs/>
          <w:lang w:val="ro-RO"/>
        </w:rPr>
        <w:t>Activităţi de organizare a expoziţiilor, târgurilor şi congreselor;</w:t>
      </w:r>
    </w:p>
    <w:p w14:paraId="6FABCB41"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8292 - </w:t>
      </w:r>
      <w:r>
        <w:rPr>
          <w:bCs/>
          <w:lang w:val="ro-RO"/>
        </w:rPr>
        <w:t>Activităţi de ambalare;</w:t>
      </w:r>
    </w:p>
    <w:p w14:paraId="2CA16A16"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8299 - </w:t>
      </w:r>
      <w:r>
        <w:rPr>
          <w:bCs/>
          <w:lang w:val="ro-RO"/>
        </w:rPr>
        <w:t>Alte activităţi de servicii suport pentru întreprinderi n.c.a.;</w:t>
      </w:r>
    </w:p>
    <w:p w14:paraId="476F9001"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8559 - </w:t>
      </w:r>
      <w:r>
        <w:rPr>
          <w:bCs/>
          <w:lang w:val="ro-RO"/>
        </w:rPr>
        <w:t>Alte forme de învăţământ n.c.a.;</w:t>
      </w:r>
    </w:p>
    <w:p w14:paraId="1DF4512E"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8560 - </w:t>
      </w:r>
      <w:r>
        <w:rPr>
          <w:bCs/>
          <w:lang w:val="ro-RO"/>
        </w:rPr>
        <w:t>Activităţi de servicii suport pentru învăţământ;</w:t>
      </w:r>
    </w:p>
    <w:p w14:paraId="40DB0AE2"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9101 - </w:t>
      </w:r>
      <w:r>
        <w:rPr>
          <w:bCs/>
          <w:lang w:val="ro-RO"/>
        </w:rPr>
        <w:t>Activităţi ale bibliotecilor şi arhivelor;</w:t>
      </w:r>
    </w:p>
    <w:p w14:paraId="2E3D4A48"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9313 - </w:t>
      </w:r>
      <w:r>
        <w:rPr>
          <w:bCs/>
          <w:lang w:val="ro-RO"/>
        </w:rPr>
        <w:t>Activităţi ale centrelor de fitness;</w:t>
      </w:r>
    </w:p>
    <w:p w14:paraId="00577F42"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9511 - </w:t>
      </w:r>
      <w:r>
        <w:rPr>
          <w:bCs/>
          <w:lang w:val="ro-RO"/>
        </w:rPr>
        <w:t>Repararea calculatoarelor şi a echipamentelor periferice;</w:t>
      </w:r>
    </w:p>
    <w:p w14:paraId="37B9A4F3" w14:textId="77777777" w:rsidR="003D206A" w:rsidRDefault="003D206A" w:rsidP="003D206A">
      <w:pPr>
        <w:numPr>
          <w:ilvl w:val="0"/>
          <w:numId w:val="3"/>
        </w:numPr>
        <w:spacing w:after="200" w:line="276" w:lineRule="auto"/>
        <w:jc w:val="both"/>
        <w:rPr>
          <w:b/>
          <w:bCs/>
          <w:color w:val="000000" w:themeColor="text1"/>
          <w:lang w:val="ro-RO"/>
        </w:rPr>
      </w:pPr>
      <w:r>
        <w:rPr>
          <w:b/>
          <w:color w:val="000000" w:themeColor="text1"/>
          <w:lang w:val="ro-RO"/>
        </w:rPr>
        <w:t xml:space="preserve">Cod CAEN </w:t>
      </w:r>
      <w:r>
        <w:rPr>
          <w:b/>
          <w:bCs/>
          <w:color w:val="000000" w:themeColor="text1"/>
          <w:lang w:val="ro-RO"/>
        </w:rPr>
        <w:t xml:space="preserve">9512 - </w:t>
      </w:r>
      <w:r>
        <w:rPr>
          <w:bCs/>
          <w:color w:val="000000" w:themeColor="text1"/>
          <w:lang w:val="ro-RO"/>
        </w:rPr>
        <w:t xml:space="preserve">Repararea </w:t>
      </w:r>
      <w:proofErr w:type="spellStart"/>
      <w:r>
        <w:rPr>
          <w:color w:val="000000" w:themeColor="text1"/>
        </w:rPr>
        <w:t>echipamentelor</w:t>
      </w:r>
      <w:proofErr w:type="spellEnd"/>
      <w:r>
        <w:rPr>
          <w:color w:val="000000" w:themeColor="text1"/>
        </w:rPr>
        <w:t xml:space="preserve"> de </w:t>
      </w:r>
      <w:proofErr w:type="spellStart"/>
      <w:r>
        <w:rPr>
          <w:color w:val="000000" w:themeColor="text1"/>
        </w:rPr>
        <w:t>comunicatii</w:t>
      </w:r>
      <w:proofErr w:type="spellEnd"/>
      <w:r>
        <w:rPr>
          <w:color w:val="000000" w:themeColor="text1"/>
        </w:rPr>
        <w:t>;</w:t>
      </w:r>
    </w:p>
    <w:p w14:paraId="67F9CAEE"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9521 - </w:t>
      </w:r>
      <w:r>
        <w:rPr>
          <w:bCs/>
          <w:lang w:val="ro-RO"/>
        </w:rPr>
        <w:t>Repararea aparatelor electronice de uz casnic;</w:t>
      </w:r>
    </w:p>
    <w:p w14:paraId="74EAEDB7"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9522 - </w:t>
      </w:r>
      <w:r>
        <w:rPr>
          <w:bCs/>
          <w:lang w:val="ro-RO"/>
        </w:rPr>
        <w:t>Repararea dispozitivelor de uz gospodăresc şi a echipamentelor pentru casă şi grădină;</w:t>
      </w:r>
    </w:p>
    <w:p w14:paraId="73AE7CD7"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9523 - </w:t>
      </w:r>
      <w:r>
        <w:rPr>
          <w:bCs/>
          <w:lang w:val="ro-RO"/>
        </w:rPr>
        <w:t>Repararea încălţămintei şi a articolelor din piele;</w:t>
      </w:r>
    </w:p>
    <w:p w14:paraId="07F82B96"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9525 - </w:t>
      </w:r>
      <w:r>
        <w:rPr>
          <w:bCs/>
          <w:lang w:val="ro-RO"/>
        </w:rPr>
        <w:t>Repararea ceasurilor şi a bijuteriilor;</w:t>
      </w:r>
    </w:p>
    <w:p w14:paraId="56ACC71F"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9602 - </w:t>
      </w:r>
      <w:r>
        <w:rPr>
          <w:bCs/>
          <w:lang w:val="ro-RO"/>
        </w:rPr>
        <w:t>Coafură şi alte activităţi de înfrumuseţare;</w:t>
      </w:r>
    </w:p>
    <w:p w14:paraId="3D5FE1DA" w14:textId="77777777" w:rsidR="003D206A" w:rsidRDefault="003D206A" w:rsidP="003D206A">
      <w:pPr>
        <w:numPr>
          <w:ilvl w:val="0"/>
          <w:numId w:val="3"/>
        </w:numPr>
        <w:spacing w:after="200" w:line="276" w:lineRule="auto"/>
        <w:jc w:val="both"/>
        <w:rPr>
          <w:b/>
          <w:bCs/>
          <w:lang w:val="ro-RO"/>
        </w:rPr>
      </w:pPr>
      <w:r>
        <w:rPr>
          <w:b/>
          <w:lang w:val="ro-RO"/>
        </w:rPr>
        <w:t xml:space="preserve">Cod CAEN </w:t>
      </w:r>
      <w:r>
        <w:rPr>
          <w:b/>
          <w:bCs/>
          <w:lang w:val="ro-RO"/>
        </w:rPr>
        <w:t xml:space="preserve">9604 - </w:t>
      </w:r>
      <w:r>
        <w:rPr>
          <w:bCs/>
          <w:lang w:val="ro-RO"/>
        </w:rPr>
        <w:t>Activităţi de întreţinere corporală;</w:t>
      </w:r>
    </w:p>
    <w:p w14:paraId="2268501F" w14:textId="77777777" w:rsidR="003D206A" w:rsidRDefault="003D206A" w:rsidP="003D206A">
      <w:pPr>
        <w:numPr>
          <w:ilvl w:val="0"/>
          <w:numId w:val="3"/>
        </w:numPr>
        <w:spacing w:after="200" w:line="276" w:lineRule="auto"/>
        <w:jc w:val="both"/>
        <w:rPr>
          <w:bCs/>
          <w:lang w:val="ro-RO"/>
        </w:rPr>
      </w:pPr>
      <w:r>
        <w:rPr>
          <w:b/>
          <w:bCs/>
          <w:lang w:val="ro-RO"/>
        </w:rPr>
        <w:t xml:space="preserve">Cod CAEN 9700 </w:t>
      </w:r>
      <w:r>
        <w:rPr>
          <w:bCs/>
          <w:lang w:val="ro-RO"/>
        </w:rPr>
        <w:t>- Activităţi ale gospodăriilor private în calitate de angajator de personal casnic.</w:t>
      </w:r>
    </w:p>
    <w:p w14:paraId="16D68CA2" w14:textId="77777777" w:rsidR="003D206A" w:rsidRDefault="003D206A" w:rsidP="003D206A">
      <w:pPr>
        <w:spacing w:after="200" w:line="276" w:lineRule="auto"/>
        <w:ind w:left="709" w:hanging="709"/>
        <w:jc w:val="both"/>
        <w:rPr>
          <w:bCs/>
          <w:lang w:val="ro-RO"/>
        </w:rPr>
      </w:pPr>
      <w:bookmarkStart w:id="26" w:name="TEXTA0"/>
      <w:bookmarkEnd w:id="26"/>
      <w:r>
        <w:rPr>
          <w:lang w:val="ro-RO"/>
        </w:rPr>
        <w:t xml:space="preserve">5.3. </w:t>
      </w:r>
      <w:r>
        <w:rPr>
          <w:lang w:val="ro-RO"/>
        </w:rPr>
        <w:tab/>
        <w:t>Societatea poate efectua toate operatiunile (economice, financiare si comerciale) de natura sa influenteze direct sau indirect realizarea obiectului de activitate al Societatii, inclusiv operatiuni de import-export si comerciale. Societatea are de asemenea dreptul sa participe la capitalul social al altor societati, in calitate de partener, asociat sau actionar</w:t>
      </w:r>
      <w:r>
        <w:rPr>
          <w:bCs/>
          <w:lang w:val="ro-RO"/>
        </w:rPr>
        <w:t>.</w:t>
      </w:r>
    </w:p>
    <w:p w14:paraId="25C2006B" w14:textId="098A330F" w:rsidR="003D206A" w:rsidRDefault="003D206A" w:rsidP="00F80EFB">
      <w:pPr>
        <w:tabs>
          <w:tab w:val="left" w:pos="709"/>
        </w:tabs>
        <w:spacing w:after="200" w:line="276" w:lineRule="auto"/>
        <w:ind w:left="709" w:hanging="709"/>
        <w:jc w:val="both"/>
        <w:rPr>
          <w:lang w:val="ro-RO"/>
        </w:rPr>
      </w:pPr>
      <w:r>
        <w:rPr>
          <w:lang w:val="ro-RO"/>
        </w:rPr>
        <w:lastRenderedPageBreak/>
        <w:t xml:space="preserve">5.4. </w:t>
      </w:r>
      <w:r>
        <w:rPr>
          <w:lang w:val="ro-RO"/>
        </w:rPr>
        <w:tab/>
        <w:t>Obiectul de activitate al Societatii nu este prevazut in mod limitativ, el putand fi modificat sau completat in conformitate cu prevederile Actului Constitutiv precum si cu respectarea dispozitiilor</w:t>
      </w:r>
      <w:bookmarkStart w:id="27" w:name="_Toc615150"/>
      <w:bookmarkStart w:id="28" w:name="_Toc6054083"/>
      <w:r>
        <w:rPr>
          <w:lang w:val="ro-RO"/>
        </w:rPr>
        <w:t xml:space="preserve"> Legii Societatilor. </w:t>
      </w:r>
    </w:p>
    <w:p w14:paraId="15D58E4F" w14:textId="77777777" w:rsidR="00F80EFB" w:rsidRDefault="00F80EFB" w:rsidP="00F80EFB">
      <w:pPr>
        <w:tabs>
          <w:tab w:val="left" w:pos="709"/>
        </w:tabs>
        <w:spacing w:after="200" w:line="276" w:lineRule="auto"/>
        <w:jc w:val="both"/>
        <w:rPr>
          <w:lang w:val="ro-RO"/>
        </w:rPr>
      </w:pPr>
    </w:p>
    <w:p w14:paraId="1E96D5C0" w14:textId="77777777" w:rsidR="003D206A" w:rsidRDefault="003D206A" w:rsidP="003D206A">
      <w:pPr>
        <w:pStyle w:val="Heading1"/>
        <w:keepNext w:val="0"/>
        <w:widowControl w:val="0"/>
        <w:spacing w:after="200" w:line="276" w:lineRule="auto"/>
        <w:rPr>
          <w:rFonts w:ascii="Times New Roman" w:hAnsi="Times New Roman"/>
          <w:sz w:val="24"/>
          <w:szCs w:val="24"/>
          <w:lang w:val="ro-RO"/>
        </w:rPr>
      </w:pPr>
      <w:r>
        <w:rPr>
          <w:rFonts w:ascii="Times New Roman" w:hAnsi="Times New Roman"/>
          <w:sz w:val="24"/>
          <w:szCs w:val="24"/>
          <w:lang w:val="ro-RO"/>
        </w:rPr>
        <w:t>CAPITOLUL III</w:t>
      </w:r>
      <w:bookmarkEnd w:id="27"/>
      <w:bookmarkEnd w:id="28"/>
    </w:p>
    <w:p w14:paraId="1B92E82A" w14:textId="77777777" w:rsidR="003D206A" w:rsidRDefault="003D206A" w:rsidP="003D206A">
      <w:pPr>
        <w:pStyle w:val="Heading1"/>
        <w:keepNext w:val="0"/>
        <w:widowControl w:val="0"/>
        <w:spacing w:after="200" w:line="276" w:lineRule="auto"/>
        <w:rPr>
          <w:rFonts w:ascii="Times New Roman" w:hAnsi="Times New Roman"/>
          <w:sz w:val="24"/>
          <w:szCs w:val="24"/>
          <w:lang w:val="ro-RO"/>
        </w:rPr>
      </w:pPr>
      <w:r>
        <w:rPr>
          <w:rFonts w:ascii="Times New Roman" w:hAnsi="Times New Roman"/>
          <w:sz w:val="24"/>
          <w:szCs w:val="24"/>
          <w:lang w:val="ro-RO"/>
        </w:rPr>
        <w:t>CAPITALUL SOCIAL SI ACTIUNILE</w:t>
      </w:r>
    </w:p>
    <w:p w14:paraId="6DE15CAF"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b w:val="0"/>
          <w:sz w:val="24"/>
          <w:szCs w:val="24"/>
          <w:lang w:val="ro-RO"/>
        </w:rPr>
      </w:pPr>
      <w:r>
        <w:rPr>
          <w:rFonts w:ascii="Times New Roman" w:hAnsi="Times New Roman"/>
          <w:sz w:val="24"/>
          <w:szCs w:val="24"/>
          <w:lang w:val="ro-RO"/>
        </w:rPr>
        <w:t xml:space="preserve">Art. 6. </w:t>
      </w:r>
      <w:r>
        <w:rPr>
          <w:rFonts w:ascii="Times New Roman" w:hAnsi="Times New Roman"/>
          <w:sz w:val="24"/>
          <w:szCs w:val="24"/>
          <w:lang w:val="ro-RO"/>
        </w:rPr>
        <w:tab/>
        <w:t>Capitalul Social</w:t>
      </w:r>
    </w:p>
    <w:p w14:paraId="79ADA613" w14:textId="02E424CC" w:rsidR="003D206A" w:rsidRDefault="003D206A" w:rsidP="003D206A">
      <w:pPr>
        <w:tabs>
          <w:tab w:val="left" w:pos="709"/>
        </w:tabs>
        <w:spacing w:after="200" w:line="276" w:lineRule="auto"/>
        <w:ind w:left="709" w:hanging="709"/>
        <w:jc w:val="both"/>
        <w:rPr>
          <w:lang w:val="ro-RO"/>
        </w:rPr>
      </w:pPr>
      <w:bookmarkStart w:id="29" w:name="_Toc615154"/>
      <w:r>
        <w:rPr>
          <w:lang w:val="ro-RO"/>
        </w:rPr>
        <w:t>6.1.</w:t>
      </w:r>
      <w:r>
        <w:rPr>
          <w:lang w:val="ro-RO"/>
        </w:rPr>
        <w:tab/>
        <w:t xml:space="preserve">Capitalul social este exprimat in RON. Capitalul social total este de </w:t>
      </w:r>
      <w:r w:rsidR="00174ACA" w:rsidRPr="00257AF5">
        <w:rPr>
          <w:lang w:val="ro-RO"/>
        </w:rPr>
        <w:t xml:space="preserve">91.139.498,8 </w:t>
      </w:r>
      <w:r>
        <w:rPr>
          <w:lang w:val="ro-RO"/>
        </w:rPr>
        <w:t xml:space="preserve">RON, fiind subscris si vărsat in totalitate. </w:t>
      </w:r>
    </w:p>
    <w:p w14:paraId="15C91486" w14:textId="56EC9526" w:rsidR="003D206A" w:rsidRDefault="003D206A" w:rsidP="003D206A">
      <w:pPr>
        <w:numPr>
          <w:ilvl w:val="1"/>
          <w:numId w:val="4"/>
        </w:numPr>
        <w:tabs>
          <w:tab w:val="clear" w:pos="360"/>
          <w:tab w:val="num" w:pos="709"/>
        </w:tabs>
        <w:spacing w:after="200" w:line="276" w:lineRule="auto"/>
        <w:ind w:left="709" w:hanging="709"/>
        <w:jc w:val="both"/>
        <w:rPr>
          <w:lang w:val="ro-RO"/>
        </w:rPr>
      </w:pPr>
      <w:r>
        <w:rPr>
          <w:lang w:val="ro-RO"/>
        </w:rPr>
        <w:t xml:space="preserve">Capitalul social total este împărțit in </w:t>
      </w:r>
      <w:r w:rsidR="009E6CB8" w:rsidRPr="00257AF5">
        <w:rPr>
          <w:rFonts w:cstheme="minorHAnsi"/>
          <w:lang w:val="ro-RO"/>
        </w:rPr>
        <w:t>911.394.988</w:t>
      </w:r>
      <w:r w:rsidR="009E6CB8" w:rsidRPr="00257AF5">
        <w:rPr>
          <w:rFonts w:cstheme="minorHAnsi"/>
          <w:i/>
          <w:iCs/>
          <w:lang w:val="ro-RO"/>
        </w:rPr>
        <w:t xml:space="preserve"> </w:t>
      </w:r>
      <w:r>
        <w:rPr>
          <w:lang w:val="ro-RO"/>
        </w:rPr>
        <w:t xml:space="preserve">acțiuni nominative, ordinare și în formă dematerializată, fiecare având o valoare nominală de 0,1 RON. </w:t>
      </w:r>
    </w:p>
    <w:p w14:paraId="5E2528A0" w14:textId="77777777" w:rsidR="003D206A" w:rsidRDefault="003D206A" w:rsidP="003D206A">
      <w:pPr>
        <w:numPr>
          <w:ilvl w:val="1"/>
          <w:numId w:val="4"/>
        </w:numPr>
        <w:tabs>
          <w:tab w:val="clear" w:pos="360"/>
          <w:tab w:val="num" w:pos="709"/>
        </w:tabs>
        <w:spacing w:after="200" w:line="276" w:lineRule="auto"/>
        <w:ind w:left="709" w:hanging="709"/>
        <w:jc w:val="both"/>
        <w:rPr>
          <w:lang w:val="ro-RO"/>
        </w:rPr>
      </w:pPr>
      <w:r>
        <w:rPr>
          <w:lang w:val="ro-RO"/>
        </w:rPr>
        <w:t>Orice bunuri care reprezinta aport in natura la capitalul social, inclusiv proprietatea intelectuala, devin proprietatea Societatii.</w:t>
      </w:r>
      <w:bookmarkEnd w:id="29"/>
    </w:p>
    <w:p w14:paraId="52947B0F" w14:textId="77777777" w:rsidR="003D206A" w:rsidRDefault="003D206A" w:rsidP="003D206A">
      <w:pPr>
        <w:pStyle w:val="BodyText2"/>
        <w:keepLines/>
        <w:tabs>
          <w:tab w:val="clear" w:pos="851"/>
          <w:tab w:val="left" w:pos="709"/>
          <w:tab w:val="left" w:pos="1080"/>
        </w:tabs>
        <w:spacing w:after="200" w:line="276" w:lineRule="auto"/>
        <w:ind w:left="1080"/>
        <w:rPr>
          <w:color w:val="000000"/>
          <w:sz w:val="24"/>
          <w:szCs w:val="24"/>
          <w:lang w:val="ro-RO"/>
        </w:rPr>
      </w:pPr>
    </w:p>
    <w:p w14:paraId="2541CEBC"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 xml:space="preserve">Art. 7. </w:t>
      </w:r>
      <w:r>
        <w:rPr>
          <w:rFonts w:ascii="Times New Roman" w:hAnsi="Times New Roman"/>
          <w:sz w:val="24"/>
          <w:szCs w:val="24"/>
          <w:lang w:val="ro-RO"/>
        </w:rPr>
        <w:tab/>
        <w:t>Actiunile</w:t>
      </w:r>
    </w:p>
    <w:p w14:paraId="68A4C56E" w14:textId="77777777" w:rsidR="003D206A" w:rsidRDefault="003D206A" w:rsidP="003D206A">
      <w:pPr>
        <w:numPr>
          <w:ilvl w:val="1"/>
          <w:numId w:val="5"/>
        </w:numPr>
        <w:tabs>
          <w:tab w:val="clear" w:pos="360"/>
          <w:tab w:val="num" w:pos="709"/>
        </w:tabs>
        <w:spacing w:after="200" w:line="276" w:lineRule="auto"/>
        <w:ind w:left="709" w:hanging="709"/>
        <w:jc w:val="both"/>
        <w:rPr>
          <w:lang w:val="ro-RO"/>
        </w:rPr>
      </w:pPr>
      <w:r>
        <w:rPr>
          <w:bCs/>
          <w:lang w:val="ro-RO"/>
        </w:rPr>
        <w:t xml:space="preserve">Acțiunile Societății sunt indivizibile, nominative, ordinare, liber transferabile, emise în formă dematerializată prin înscrierea în registrul acționarilor Societății, păstrat de Depozitarul Central SA. </w:t>
      </w:r>
    </w:p>
    <w:p w14:paraId="14370393" w14:textId="77777777" w:rsidR="003D206A" w:rsidRDefault="003D206A" w:rsidP="003D206A">
      <w:pPr>
        <w:numPr>
          <w:ilvl w:val="1"/>
          <w:numId w:val="5"/>
        </w:numPr>
        <w:tabs>
          <w:tab w:val="clear" w:pos="360"/>
          <w:tab w:val="num" w:pos="709"/>
        </w:tabs>
        <w:spacing w:after="200" w:line="276" w:lineRule="auto"/>
        <w:ind w:left="709" w:hanging="709"/>
        <w:jc w:val="both"/>
        <w:rPr>
          <w:lang w:val="ro-RO"/>
        </w:rPr>
      </w:pPr>
      <w:r>
        <w:rPr>
          <w:bCs/>
          <w:lang w:val="ro-RO"/>
        </w:rPr>
        <w:t>Dreptul de proprietate asupra acțiunilor Societății se va transmite, după admiterea la tranzacționare a Societății, în conformitate cu reglementările pieței de capital.</w:t>
      </w:r>
    </w:p>
    <w:p w14:paraId="1D90E67C" w14:textId="3333BD97" w:rsidR="003D206A" w:rsidRPr="004456E1" w:rsidRDefault="003D206A" w:rsidP="003D206A">
      <w:pPr>
        <w:numPr>
          <w:ilvl w:val="1"/>
          <w:numId w:val="5"/>
        </w:numPr>
        <w:tabs>
          <w:tab w:val="clear" w:pos="360"/>
          <w:tab w:val="num" w:pos="709"/>
        </w:tabs>
        <w:spacing w:after="200" w:line="276" w:lineRule="auto"/>
        <w:ind w:left="709" w:hanging="709"/>
        <w:jc w:val="both"/>
        <w:rPr>
          <w:lang w:val="ro-RO"/>
        </w:rPr>
      </w:pPr>
      <w:r>
        <w:rPr>
          <w:bCs/>
          <w:lang w:val="ro-RO"/>
        </w:rPr>
        <w:t>Acțiunile Societății sunt admise la tranzacționare pe sistemul multilateral de tranzacționare administrat de Bursa de Valori București SA (BVB, AERO).</w:t>
      </w:r>
      <w:r>
        <w:rPr>
          <w:bCs/>
          <w:i/>
          <w:iCs/>
          <w:lang w:val="ro-RO"/>
        </w:rPr>
        <w:t xml:space="preserve"> </w:t>
      </w:r>
      <w:r>
        <w:rPr>
          <w:bCs/>
          <w:lang w:val="ro-RO"/>
        </w:rPr>
        <w:t xml:space="preserve"> </w:t>
      </w:r>
    </w:p>
    <w:p w14:paraId="62FD0ABE" w14:textId="77777777" w:rsidR="004456E1" w:rsidRDefault="004456E1" w:rsidP="004456E1">
      <w:pPr>
        <w:spacing w:after="200" w:line="276" w:lineRule="auto"/>
        <w:ind w:left="709"/>
        <w:jc w:val="both"/>
        <w:rPr>
          <w:lang w:val="ro-RO"/>
        </w:rPr>
      </w:pPr>
    </w:p>
    <w:p w14:paraId="5AE6F2D8" w14:textId="77777777" w:rsidR="003D206A" w:rsidRDefault="003D206A" w:rsidP="003D206A">
      <w:pPr>
        <w:pStyle w:val="Heading2"/>
        <w:keepNext w:val="0"/>
        <w:tabs>
          <w:tab w:val="left" w:pos="-3828"/>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Art. 8.</w:t>
      </w:r>
      <w:r>
        <w:rPr>
          <w:rFonts w:ascii="Times New Roman" w:hAnsi="Times New Roman"/>
          <w:sz w:val="24"/>
          <w:szCs w:val="24"/>
          <w:lang w:val="ro-RO"/>
        </w:rPr>
        <w:tab/>
        <w:t xml:space="preserve">Drepturile si obligatiile Actionarilor atasate Actiunilor </w:t>
      </w:r>
    </w:p>
    <w:p w14:paraId="68FF3377" w14:textId="77777777" w:rsidR="003D206A" w:rsidRDefault="003D206A" w:rsidP="003D206A">
      <w:pPr>
        <w:numPr>
          <w:ilvl w:val="1"/>
          <w:numId w:val="6"/>
        </w:numPr>
        <w:spacing w:after="200" w:line="276" w:lineRule="auto"/>
        <w:ind w:left="709" w:hanging="709"/>
        <w:jc w:val="both"/>
        <w:rPr>
          <w:lang w:val="ro-RO"/>
        </w:rPr>
      </w:pPr>
      <w:r>
        <w:rPr>
          <w:lang w:val="ro-RO"/>
        </w:rPr>
        <w:t xml:space="preserve">Fiecare acţiune conferă dreptul la un vot în Adunarea Generală a Actionarilor, dreptul de a participa la distribuirea dividendelor, la repartizarea profitului şi a activelor în situaţia dizolvării Societăţii, precum şi alte drepturi în conformitate cu dispoziţiile legale aplicabile, cu prevederile prezentului Act Constitutiv şi cu hotărârile Adunarii Generale a Actionarilor. </w:t>
      </w:r>
    </w:p>
    <w:p w14:paraId="216644C2" w14:textId="77777777" w:rsidR="003D206A" w:rsidRDefault="003D206A" w:rsidP="003D206A">
      <w:pPr>
        <w:numPr>
          <w:ilvl w:val="1"/>
          <w:numId w:val="6"/>
        </w:numPr>
        <w:spacing w:after="200" w:line="276" w:lineRule="auto"/>
        <w:ind w:left="709" w:hanging="709"/>
        <w:jc w:val="both"/>
        <w:rPr>
          <w:lang w:val="ro-RO"/>
        </w:rPr>
      </w:pPr>
      <w:r>
        <w:rPr>
          <w:lang w:val="ro-RO"/>
        </w:rPr>
        <w:lastRenderedPageBreak/>
        <w:t>Obligatiile Societatii sunt garantate cu patrimoniul Societatii, iar Actionarii raspund numai in limita participarii fiecaruia la capitalul social.</w:t>
      </w:r>
    </w:p>
    <w:p w14:paraId="6B6888DC" w14:textId="77777777" w:rsidR="003D206A" w:rsidRDefault="003D206A" w:rsidP="003D206A">
      <w:pPr>
        <w:numPr>
          <w:ilvl w:val="1"/>
          <w:numId w:val="6"/>
        </w:numPr>
        <w:spacing w:after="200" w:line="276" w:lineRule="auto"/>
        <w:ind w:left="709" w:hanging="709"/>
        <w:jc w:val="both"/>
        <w:rPr>
          <w:lang w:val="ro-RO"/>
        </w:rPr>
      </w:pPr>
      <w:r>
        <w:rPr>
          <w:lang w:val="ro-RO"/>
        </w:rPr>
        <w:t xml:space="preserve">Drepturile si obligatiile ce rezulta din actiuni le urmeaza pe acestea in cazul transferarii lor in proprietatea altor persoane. Dreptul de proprietate asupra actiunilor implica aderarea </w:t>
      </w:r>
      <w:r>
        <w:rPr>
          <w:i/>
          <w:iCs/>
          <w:lang w:val="ro-RO"/>
        </w:rPr>
        <w:t>de jure</w:t>
      </w:r>
      <w:r>
        <w:rPr>
          <w:lang w:val="ro-RO"/>
        </w:rPr>
        <w:t xml:space="preserve"> la Actul Constitutiv al Societatii. Participarea salariatilor Societatii la profituri, ca o recompensa totala sau partiala a muncii lor, nu confera acestora statutul de actionari.</w:t>
      </w:r>
    </w:p>
    <w:p w14:paraId="24575D94" w14:textId="77777777" w:rsidR="003D206A" w:rsidRDefault="003D206A" w:rsidP="003D206A">
      <w:pPr>
        <w:spacing w:after="200" w:line="276" w:lineRule="auto"/>
        <w:ind w:left="709"/>
        <w:jc w:val="both"/>
        <w:rPr>
          <w:lang w:val="ro-RO"/>
        </w:rPr>
      </w:pPr>
    </w:p>
    <w:p w14:paraId="46ADC1C5" w14:textId="77777777" w:rsidR="003D206A"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Art. 9.</w:t>
      </w:r>
      <w:r>
        <w:rPr>
          <w:rFonts w:ascii="Times New Roman" w:hAnsi="Times New Roman"/>
          <w:sz w:val="24"/>
          <w:szCs w:val="24"/>
          <w:lang w:val="ro-RO"/>
        </w:rPr>
        <w:tab/>
        <w:t>Cesiunea de actiuni</w:t>
      </w:r>
    </w:p>
    <w:p w14:paraId="12EF7597" w14:textId="77777777" w:rsidR="003D206A" w:rsidRDefault="003D206A" w:rsidP="003D206A">
      <w:pPr>
        <w:pStyle w:val="ListParagraph"/>
        <w:ind w:left="0"/>
        <w:jc w:val="both"/>
        <w:rPr>
          <w:lang w:val="ro-RO"/>
        </w:rPr>
      </w:pPr>
      <w:r>
        <w:rPr>
          <w:lang w:val="ro-RO"/>
        </w:rPr>
        <w:t>9.1. Acționarii pot cesiona total sau parțial acțiunile către persoane fizice sau juridice, române sau străine, în conformitate cu reglementările pieței de capital.</w:t>
      </w:r>
    </w:p>
    <w:p w14:paraId="077EDF3A" w14:textId="20920067" w:rsidR="003D206A" w:rsidRDefault="003D206A" w:rsidP="003D206A">
      <w:pPr>
        <w:pStyle w:val="ListParagraph"/>
        <w:ind w:left="0"/>
        <w:jc w:val="both"/>
        <w:rPr>
          <w:lang w:val="ro-RO"/>
        </w:rPr>
      </w:pPr>
    </w:p>
    <w:p w14:paraId="1C26400B" w14:textId="77777777" w:rsidR="004456E1" w:rsidRDefault="004456E1" w:rsidP="003D206A">
      <w:pPr>
        <w:pStyle w:val="ListParagraph"/>
        <w:ind w:left="0"/>
        <w:jc w:val="both"/>
        <w:rPr>
          <w:lang w:val="ro-RO"/>
        </w:rPr>
      </w:pPr>
    </w:p>
    <w:p w14:paraId="29465E7B" w14:textId="77777777" w:rsidR="003D206A" w:rsidRDefault="003D206A" w:rsidP="003D206A">
      <w:pPr>
        <w:pStyle w:val="Heading1"/>
        <w:widowControl w:val="0"/>
        <w:spacing w:after="200" w:line="276" w:lineRule="auto"/>
        <w:rPr>
          <w:rFonts w:ascii="Times New Roman" w:hAnsi="Times New Roman"/>
          <w:sz w:val="24"/>
          <w:szCs w:val="24"/>
          <w:lang w:val="ro-RO"/>
        </w:rPr>
      </w:pPr>
      <w:bookmarkStart w:id="30" w:name="_Toc615173"/>
      <w:bookmarkStart w:id="31" w:name="_Toc6054090"/>
      <w:r>
        <w:rPr>
          <w:rFonts w:ascii="Times New Roman" w:hAnsi="Times New Roman"/>
          <w:sz w:val="24"/>
          <w:szCs w:val="24"/>
          <w:lang w:val="ro-RO"/>
        </w:rPr>
        <w:t>CAPITOLUL IV</w:t>
      </w:r>
      <w:bookmarkEnd w:id="30"/>
      <w:bookmarkEnd w:id="31"/>
    </w:p>
    <w:p w14:paraId="0BA3672F" w14:textId="0273AA8F" w:rsidR="003D206A" w:rsidRDefault="003D206A" w:rsidP="003D206A">
      <w:pPr>
        <w:pStyle w:val="Heading1"/>
        <w:keepNext w:val="0"/>
        <w:widowControl w:val="0"/>
        <w:spacing w:after="200" w:line="276" w:lineRule="auto"/>
        <w:rPr>
          <w:rFonts w:ascii="Times New Roman" w:hAnsi="Times New Roman"/>
          <w:sz w:val="24"/>
          <w:szCs w:val="24"/>
          <w:lang w:val="ro-RO"/>
        </w:rPr>
      </w:pPr>
      <w:r>
        <w:rPr>
          <w:rFonts w:ascii="Times New Roman" w:hAnsi="Times New Roman"/>
          <w:sz w:val="24"/>
          <w:szCs w:val="24"/>
          <w:lang w:val="ro-RO"/>
        </w:rPr>
        <w:t>MAJORAREA SI REDUCEREA CAPITALULUI SOCIAL</w:t>
      </w:r>
    </w:p>
    <w:p w14:paraId="2A62EB25" w14:textId="77777777" w:rsidR="004456E1" w:rsidRPr="004456E1" w:rsidRDefault="004456E1" w:rsidP="004456E1">
      <w:pPr>
        <w:rPr>
          <w:lang w:val="ro-RO"/>
        </w:rPr>
      </w:pPr>
    </w:p>
    <w:p w14:paraId="16BA2907"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32" w:name="_Toc615175"/>
      <w:bookmarkStart w:id="33" w:name="_Toc6054092"/>
      <w:r>
        <w:rPr>
          <w:rFonts w:ascii="Times New Roman" w:hAnsi="Times New Roman"/>
          <w:sz w:val="24"/>
          <w:szCs w:val="24"/>
          <w:lang w:val="ro-RO"/>
        </w:rPr>
        <w:t xml:space="preserve">Art. 10. </w:t>
      </w:r>
      <w:bookmarkEnd w:id="32"/>
      <w:bookmarkEnd w:id="33"/>
      <w:r>
        <w:rPr>
          <w:rFonts w:ascii="Times New Roman" w:hAnsi="Times New Roman"/>
          <w:sz w:val="24"/>
          <w:szCs w:val="24"/>
          <w:lang w:val="ro-RO"/>
        </w:rPr>
        <w:t>Majorarea capitalului social al Societatii</w:t>
      </w:r>
    </w:p>
    <w:p w14:paraId="7EC4B8CC" w14:textId="77777777" w:rsidR="003D206A" w:rsidRDefault="003D206A" w:rsidP="003D206A">
      <w:pPr>
        <w:numPr>
          <w:ilvl w:val="1"/>
          <w:numId w:val="7"/>
        </w:numPr>
        <w:tabs>
          <w:tab w:val="clear" w:pos="540"/>
          <w:tab w:val="num" w:pos="709"/>
        </w:tabs>
        <w:spacing w:after="200" w:line="276" w:lineRule="auto"/>
        <w:ind w:left="709" w:hanging="709"/>
        <w:jc w:val="both"/>
        <w:rPr>
          <w:lang w:val="ro-RO"/>
        </w:rPr>
      </w:pPr>
      <w:r>
        <w:rPr>
          <w:lang w:val="ro-RO"/>
        </w:rPr>
        <w:t xml:space="preserve">Capitalul social poate fi majorat prin hotararea Adunarii Generale a Actionarilor cu respectarea prevederilor Legii Societatilor si a prezentului Act Constitutiv. </w:t>
      </w:r>
    </w:p>
    <w:p w14:paraId="5BF26058" w14:textId="77777777" w:rsidR="003D206A" w:rsidRDefault="003D206A" w:rsidP="003D206A">
      <w:pPr>
        <w:numPr>
          <w:ilvl w:val="1"/>
          <w:numId w:val="7"/>
        </w:numPr>
        <w:tabs>
          <w:tab w:val="clear" w:pos="540"/>
          <w:tab w:val="left" w:pos="709"/>
        </w:tabs>
        <w:spacing w:after="200" w:line="276" w:lineRule="auto"/>
        <w:ind w:left="709" w:hanging="709"/>
        <w:jc w:val="both"/>
        <w:rPr>
          <w:lang w:val="ro-RO"/>
        </w:rPr>
      </w:pPr>
      <w:r>
        <w:rPr>
          <w:lang w:val="ro-RO"/>
        </w:rPr>
        <w:t>Majorarea capitalului social al Societatii va fi inregistrata la Registrul Comertului.</w:t>
      </w:r>
    </w:p>
    <w:p w14:paraId="4E69898D" w14:textId="77777777" w:rsidR="00974E85" w:rsidRDefault="00974E85" w:rsidP="003D206A">
      <w:pPr>
        <w:pStyle w:val="Heading2"/>
        <w:keepNext w:val="0"/>
        <w:tabs>
          <w:tab w:val="left" w:pos="709"/>
        </w:tabs>
        <w:spacing w:before="0" w:after="200" w:line="276" w:lineRule="auto"/>
        <w:jc w:val="both"/>
        <w:rPr>
          <w:rFonts w:ascii="Times New Roman" w:hAnsi="Times New Roman"/>
          <w:sz w:val="24"/>
          <w:szCs w:val="24"/>
          <w:lang w:val="ro-RO"/>
        </w:rPr>
      </w:pPr>
    </w:p>
    <w:p w14:paraId="16C7D1F9" w14:textId="0C87BCFA" w:rsidR="003D206A"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Art. 11. Reducerea capitalului social</w:t>
      </w:r>
    </w:p>
    <w:p w14:paraId="0ACEF821" w14:textId="77777777" w:rsidR="003D206A" w:rsidRDefault="003D206A" w:rsidP="003D206A">
      <w:pPr>
        <w:spacing w:after="200" w:line="276" w:lineRule="auto"/>
        <w:ind w:left="709" w:hanging="709"/>
        <w:jc w:val="both"/>
        <w:rPr>
          <w:lang w:val="ro-RO"/>
        </w:rPr>
      </w:pPr>
      <w:bookmarkStart w:id="34" w:name="_Toc615178"/>
      <w:bookmarkStart w:id="35" w:name="_Toc6054096"/>
      <w:r>
        <w:rPr>
          <w:lang w:val="ro-RO"/>
        </w:rPr>
        <w:t>11.1.</w:t>
      </w:r>
      <w:r>
        <w:rPr>
          <w:lang w:val="ro-RO"/>
        </w:rPr>
        <w:tab/>
        <w:t>Capitalul social poate fi redus cu respectarea prevederilor Legii Societatilor si a prezentului Act Constitutiv</w:t>
      </w:r>
      <w:bookmarkStart w:id="36" w:name="_Toc615179"/>
      <w:bookmarkStart w:id="37" w:name="_Toc6054097"/>
      <w:bookmarkEnd w:id="34"/>
      <w:bookmarkEnd w:id="35"/>
      <w:r>
        <w:rPr>
          <w:lang w:val="ro-RO"/>
        </w:rPr>
        <w:t>, in temeiul hotararii Adunarii Generale a Actionarilor.</w:t>
      </w:r>
    </w:p>
    <w:p w14:paraId="4111C615" w14:textId="77777777" w:rsidR="003D206A" w:rsidRDefault="003D206A" w:rsidP="003D206A">
      <w:pPr>
        <w:spacing w:after="200" w:line="276" w:lineRule="auto"/>
        <w:ind w:left="709" w:hanging="709"/>
        <w:jc w:val="both"/>
        <w:rPr>
          <w:lang w:val="ro-RO"/>
        </w:rPr>
      </w:pPr>
      <w:r>
        <w:rPr>
          <w:lang w:val="ro-RO"/>
        </w:rPr>
        <w:t>11.2.</w:t>
      </w:r>
      <w:r>
        <w:rPr>
          <w:lang w:val="ro-RO"/>
        </w:rPr>
        <w:tab/>
        <w:t>Reducerea capitalului social al Societatii isi va produce efecte numai dupa expirarea unei perioade de doua (2) luni de la publicarea in Monitorul Oficial al Romaniei a hotararii Adunarii Generale a Actionarilor cu privire la reducerea capitalului social al Societatii</w:t>
      </w:r>
      <w:bookmarkStart w:id="38" w:name="_Toc615180"/>
      <w:bookmarkStart w:id="39" w:name="_Toc6054098"/>
      <w:bookmarkEnd w:id="36"/>
      <w:bookmarkEnd w:id="37"/>
      <w:r>
        <w:rPr>
          <w:lang w:val="ro-RO"/>
        </w:rPr>
        <w:t xml:space="preserve">. </w:t>
      </w:r>
      <w:bookmarkStart w:id="40" w:name="_Toc615187"/>
      <w:bookmarkStart w:id="41" w:name="_Toc6054104"/>
      <w:bookmarkEnd w:id="38"/>
      <w:bookmarkEnd w:id="39"/>
    </w:p>
    <w:p w14:paraId="61E8E107" w14:textId="77777777" w:rsidR="003D206A" w:rsidRDefault="003D206A" w:rsidP="003D206A">
      <w:pPr>
        <w:pStyle w:val="Heading1"/>
        <w:keepNext w:val="0"/>
        <w:spacing w:after="200" w:line="276" w:lineRule="auto"/>
        <w:rPr>
          <w:rFonts w:ascii="Times New Roman" w:hAnsi="Times New Roman"/>
          <w:sz w:val="24"/>
          <w:szCs w:val="24"/>
          <w:lang w:val="ro-RO"/>
        </w:rPr>
      </w:pPr>
      <w:r>
        <w:rPr>
          <w:rFonts w:ascii="Times New Roman" w:hAnsi="Times New Roman"/>
          <w:sz w:val="24"/>
          <w:szCs w:val="24"/>
          <w:lang w:val="ro-RO"/>
        </w:rPr>
        <w:t>CAPITOLUL V</w:t>
      </w:r>
    </w:p>
    <w:p w14:paraId="3E0DBBBC" w14:textId="77777777" w:rsidR="003D206A" w:rsidRDefault="003D206A" w:rsidP="003D206A">
      <w:pPr>
        <w:pStyle w:val="Heading1"/>
        <w:keepNext w:val="0"/>
        <w:spacing w:after="200" w:line="276" w:lineRule="auto"/>
        <w:rPr>
          <w:rFonts w:ascii="Times New Roman" w:hAnsi="Times New Roman"/>
          <w:sz w:val="24"/>
          <w:szCs w:val="24"/>
          <w:lang w:val="ro-RO"/>
        </w:rPr>
      </w:pPr>
      <w:r>
        <w:rPr>
          <w:rFonts w:ascii="Times New Roman" w:hAnsi="Times New Roman"/>
          <w:sz w:val="24"/>
          <w:szCs w:val="24"/>
          <w:lang w:val="ro-RO"/>
        </w:rPr>
        <w:t>ADUNAREA GENERALA A ACTIONARILOR</w:t>
      </w:r>
    </w:p>
    <w:p w14:paraId="2FE7EE3E" w14:textId="72CE8C20" w:rsidR="003D206A" w:rsidRDefault="003D206A" w:rsidP="003D206A">
      <w:pPr>
        <w:pStyle w:val="Heading2"/>
        <w:keepNext w:val="0"/>
        <w:widowControl w:val="0"/>
        <w:tabs>
          <w:tab w:val="left" w:pos="709"/>
        </w:tabs>
        <w:spacing w:before="0" w:after="200" w:line="276" w:lineRule="auto"/>
        <w:jc w:val="both"/>
        <w:rPr>
          <w:rFonts w:ascii="Times New Roman" w:hAnsi="Times New Roman"/>
          <w:bCs/>
          <w:sz w:val="24"/>
          <w:szCs w:val="24"/>
          <w:lang w:val="ro-RO"/>
        </w:rPr>
      </w:pPr>
      <w:r>
        <w:rPr>
          <w:rFonts w:ascii="Times New Roman" w:hAnsi="Times New Roman"/>
          <w:bCs/>
          <w:sz w:val="24"/>
          <w:szCs w:val="24"/>
          <w:lang w:val="ro-RO"/>
        </w:rPr>
        <w:t>Art.12.</w:t>
      </w:r>
      <w:r>
        <w:rPr>
          <w:rFonts w:ascii="Times New Roman" w:hAnsi="Times New Roman"/>
          <w:bCs/>
          <w:sz w:val="24"/>
          <w:szCs w:val="24"/>
          <w:lang w:val="ro-RO"/>
        </w:rPr>
        <w:tab/>
        <w:t>Probleme ce intr</w:t>
      </w:r>
      <w:r w:rsidR="00054EAF">
        <w:rPr>
          <w:rFonts w:ascii="Times New Roman" w:hAnsi="Times New Roman"/>
          <w:bCs/>
          <w:sz w:val="24"/>
          <w:szCs w:val="24"/>
          <w:lang w:val="ro-RO"/>
        </w:rPr>
        <w:t>ă</w:t>
      </w:r>
      <w:r>
        <w:rPr>
          <w:rFonts w:ascii="Times New Roman" w:hAnsi="Times New Roman"/>
          <w:bCs/>
          <w:sz w:val="24"/>
          <w:szCs w:val="24"/>
          <w:lang w:val="ro-RO"/>
        </w:rPr>
        <w:t xml:space="preserve"> </w:t>
      </w:r>
      <w:r w:rsidR="00054EAF">
        <w:rPr>
          <w:rFonts w:ascii="Times New Roman" w:hAnsi="Times New Roman"/>
          <w:bCs/>
          <w:sz w:val="24"/>
          <w:szCs w:val="24"/>
          <w:lang w:val="ro-RO"/>
        </w:rPr>
        <w:t>î</w:t>
      </w:r>
      <w:r>
        <w:rPr>
          <w:rFonts w:ascii="Times New Roman" w:hAnsi="Times New Roman"/>
          <w:bCs/>
          <w:sz w:val="24"/>
          <w:szCs w:val="24"/>
          <w:lang w:val="ro-RO"/>
        </w:rPr>
        <w:t>n competen</w:t>
      </w:r>
      <w:r w:rsidR="00054EAF">
        <w:rPr>
          <w:rFonts w:ascii="Times New Roman" w:hAnsi="Times New Roman"/>
          <w:bCs/>
          <w:sz w:val="24"/>
          <w:szCs w:val="24"/>
          <w:lang w:val="ro-RO"/>
        </w:rPr>
        <w:t>ț</w:t>
      </w:r>
      <w:r>
        <w:rPr>
          <w:rFonts w:ascii="Times New Roman" w:hAnsi="Times New Roman"/>
          <w:bCs/>
          <w:sz w:val="24"/>
          <w:szCs w:val="24"/>
          <w:lang w:val="ro-RO"/>
        </w:rPr>
        <w:t xml:space="preserve">a </w:t>
      </w:r>
      <w:r>
        <w:rPr>
          <w:rFonts w:ascii="Times New Roman" w:hAnsi="Times New Roman"/>
          <w:sz w:val="24"/>
          <w:szCs w:val="24"/>
          <w:lang w:val="ro-RO"/>
        </w:rPr>
        <w:t>Adun</w:t>
      </w:r>
      <w:r w:rsidR="00054EAF">
        <w:rPr>
          <w:rFonts w:ascii="Times New Roman" w:hAnsi="Times New Roman"/>
          <w:sz w:val="24"/>
          <w:szCs w:val="24"/>
          <w:lang w:val="ro-RO"/>
        </w:rPr>
        <w:t>ă</w:t>
      </w:r>
      <w:r>
        <w:rPr>
          <w:rFonts w:ascii="Times New Roman" w:hAnsi="Times New Roman"/>
          <w:sz w:val="24"/>
          <w:szCs w:val="24"/>
          <w:lang w:val="ro-RO"/>
        </w:rPr>
        <w:t>rii Generale a Ac</w:t>
      </w:r>
      <w:r w:rsidR="00054EAF">
        <w:rPr>
          <w:rFonts w:ascii="Times New Roman" w:hAnsi="Times New Roman"/>
          <w:sz w:val="24"/>
          <w:szCs w:val="24"/>
          <w:lang w:val="ro-RO"/>
        </w:rPr>
        <w:t>ț</w:t>
      </w:r>
      <w:r>
        <w:rPr>
          <w:rFonts w:ascii="Times New Roman" w:hAnsi="Times New Roman"/>
          <w:sz w:val="24"/>
          <w:szCs w:val="24"/>
          <w:lang w:val="ro-RO"/>
        </w:rPr>
        <w:t>ionarilor</w:t>
      </w:r>
    </w:p>
    <w:p w14:paraId="6FAB9D48" w14:textId="28B2342F" w:rsidR="003D206A" w:rsidRDefault="003D206A" w:rsidP="003D206A">
      <w:pPr>
        <w:numPr>
          <w:ilvl w:val="1"/>
          <w:numId w:val="8"/>
        </w:numPr>
        <w:spacing w:after="200" w:line="276" w:lineRule="auto"/>
        <w:ind w:left="709" w:hanging="709"/>
        <w:jc w:val="both"/>
        <w:rPr>
          <w:lang w:val="ro-RO"/>
        </w:rPr>
      </w:pPr>
      <w:r>
        <w:rPr>
          <w:rFonts w:eastAsia="STZhongsong"/>
          <w:kern w:val="28"/>
          <w:lang w:val="ro-RO" w:eastAsia="zh-CN"/>
        </w:rPr>
        <w:t>Adunarea Generală a Ac</w:t>
      </w:r>
      <w:r w:rsidR="00054EAF">
        <w:rPr>
          <w:rFonts w:eastAsia="STZhongsong"/>
          <w:kern w:val="28"/>
          <w:lang w:val="ro-RO" w:eastAsia="zh-CN"/>
        </w:rPr>
        <w:t>ț</w:t>
      </w:r>
      <w:r>
        <w:rPr>
          <w:rFonts w:eastAsia="STZhongsong"/>
          <w:kern w:val="28"/>
          <w:lang w:val="ro-RO" w:eastAsia="zh-CN"/>
        </w:rPr>
        <w:t>ionarilor este organul de conducere a Societăţii, care decide cu privire la activitatea Societăţii şi la politicile economice şi de afaceri ale acesteia</w:t>
      </w:r>
      <w:r>
        <w:rPr>
          <w:lang w:val="ro-RO"/>
        </w:rPr>
        <w:t>.</w:t>
      </w:r>
    </w:p>
    <w:p w14:paraId="25BDCE6A" w14:textId="77777777" w:rsidR="003D206A" w:rsidRDefault="003D206A" w:rsidP="003D206A">
      <w:pPr>
        <w:numPr>
          <w:ilvl w:val="1"/>
          <w:numId w:val="8"/>
        </w:numPr>
        <w:spacing w:after="200" w:line="276" w:lineRule="auto"/>
        <w:ind w:left="709" w:hanging="709"/>
        <w:jc w:val="both"/>
        <w:rPr>
          <w:lang w:val="ro-RO"/>
        </w:rPr>
      </w:pPr>
      <w:r>
        <w:rPr>
          <w:rFonts w:eastAsia="STZhongsong"/>
          <w:kern w:val="28"/>
          <w:lang w:val="ro-RO" w:eastAsia="zh-CN"/>
        </w:rPr>
        <w:lastRenderedPageBreak/>
        <w:t>Adunările Generale a Actionarilor sunt ordinare şi extraordinare</w:t>
      </w:r>
      <w:r>
        <w:rPr>
          <w:lang w:val="ro-RO"/>
        </w:rPr>
        <w:t>.</w:t>
      </w:r>
    </w:p>
    <w:p w14:paraId="7DA48AB3" w14:textId="77777777" w:rsidR="003D206A" w:rsidRDefault="003D206A" w:rsidP="003D206A">
      <w:pPr>
        <w:autoSpaceDE w:val="0"/>
        <w:autoSpaceDN w:val="0"/>
        <w:adjustRightInd w:val="0"/>
        <w:spacing w:after="200" w:line="276" w:lineRule="auto"/>
        <w:ind w:left="706" w:hanging="706"/>
        <w:jc w:val="both"/>
        <w:rPr>
          <w:rFonts w:eastAsia="STZhongsong"/>
          <w:kern w:val="28"/>
          <w:lang w:val="ro-RO" w:eastAsia="zh-CN"/>
        </w:rPr>
      </w:pPr>
      <w:r>
        <w:rPr>
          <w:lang w:val="ro-RO"/>
        </w:rPr>
        <w:t>12.3.</w:t>
      </w:r>
      <w:r>
        <w:rPr>
          <w:lang w:val="ro-RO"/>
        </w:rPr>
        <w:tab/>
      </w:r>
      <w:r>
        <w:rPr>
          <w:rFonts w:eastAsia="STZhongsong"/>
          <w:kern w:val="28"/>
          <w:lang w:val="ro-RO" w:eastAsia="zh-CN"/>
        </w:rPr>
        <w:t>Adunarea Generală Ordinară va hotărî cu privire la aspectele pentru care aprobarea sa este necesară, conform legii aplicabile şi asupra oricăror alte aspecte prevăzute de prezentul Act Constitutiv</w:t>
      </w:r>
      <w:r>
        <w:rPr>
          <w:rFonts w:eastAsia="STZhongsong"/>
          <w:color w:val="FF0000"/>
          <w:kern w:val="28"/>
          <w:lang w:val="ro-RO" w:eastAsia="zh-CN"/>
        </w:rPr>
        <w:t>.</w:t>
      </w:r>
    </w:p>
    <w:p w14:paraId="2C69FF32" w14:textId="77777777" w:rsidR="003D206A" w:rsidRDefault="003D206A" w:rsidP="003D206A">
      <w:pPr>
        <w:autoSpaceDE w:val="0"/>
        <w:autoSpaceDN w:val="0"/>
        <w:adjustRightInd w:val="0"/>
        <w:spacing w:line="276" w:lineRule="auto"/>
        <w:ind w:left="706" w:hanging="706"/>
        <w:jc w:val="both"/>
        <w:rPr>
          <w:rFonts w:eastAsia="STZhongsong"/>
          <w:color w:val="FF0000"/>
          <w:kern w:val="28"/>
          <w:lang w:val="ro-RO" w:eastAsia="zh-CN"/>
        </w:rPr>
      </w:pPr>
      <w:r>
        <w:rPr>
          <w:lang w:val="ro-RO"/>
        </w:rPr>
        <w:t>12.4.</w:t>
      </w:r>
      <w:r>
        <w:rPr>
          <w:lang w:val="ro-RO"/>
        </w:rPr>
        <w:tab/>
      </w:r>
      <w:r>
        <w:rPr>
          <w:rFonts w:eastAsia="STZhongsong"/>
          <w:kern w:val="28"/>
          <w:lang w:val="ro-RO" w:eastAsia="zh-CN"/>
        </w:rPr>
        <w:t>Adunarea Generală Extraordinară va hotărî cu privire la aspectele pentru care aprobarea sa este necesară, conform legii aplicabile şi asupra oricăror alte aspecte prevăzute de prezentul Act Constitutiv</w:t>
      </w:r>
      <w:r>
        <w:rPr>
          <w:rFonts w:eastAsia="STZhongsong"/>
          <w:color w:val="FF0000"/>
          <w:kern w:val="28"/>
          <w:lang w:val="ro-RO" w:eastAsia="zh-CN"/>
        </w:rPr>
        <w:t>.</w:t>
      </w:r>
    </w:p>
    <w:p w14:paraId="796FF8E7" w14:textId="77777777" w:rsidR="003D206A" w:rsidRDefault="003D206A" w:rsidP="003D206A">
      <w:pPr>
        <w:tabs>
          <w:tab w:val="num" w:pos="709"/>
        </w:tabs>
        <w:spacing w:line="276" w:lineRule="auto"/>
        <w:ind w:left="706" w:hanging="706"/>
        <w:jc w:val="both"/>
        <w:rPr>
          <w:rFonts w:eastAsia="STZhongsong"/>
          <w:color w:val="FF0000"/>
          <w:kern w:val="28"/>
          <w:lang w:val="ro-RO" w:eastAsia="zh-CN"/>
        </w:rPr>
      </w:pPr>
    </w:p>
    <w:p w14:paraId="57ACAAA8" w14:textId="77777777" w:rsidR="003D206A" w:rsidRDefault="003D206A" w:rsidP="003D206A">
      <w:pPr>
        <w:tabs>
          <w:tab w:val="num" w:pos="709"/>
        </w:tabs>
        <w:spacing w:after="200" w:line="276" w:lineRule="auto"/>
        <w:ind w:left="709" w:hanging="709"/>
        <w:jc w:val="both"/>
        <w:rPr>
          <w:lang w:val="ro-RO"/>
        </w:rPr>
      </w:pPr>
      <w:r>
        <w:rPr>
          <w:lang w:val="ro-RO"/>
        </w:rPr>
        <w:t>12.5.</w:t>
      </w:r>
      <w:r>
        <w:rPr>
          <w:lang w:val="ro-RO"/>
        </w:rPr>
        <w:tab/>
      </w:r>
      <w:r>
        <w:rPr>
          <w:rFonts w:eastAsia="STZhongsong"/>
          <w:kern w:val="28"/>
          <w:lang w:val="ro-RO" w:eastAsia="zh-CN"/>
        </w:rPr>
        <w:t>Adunarea Generală (Ordinară sau Extraordinară, în funcţie de competenţele prevăzute de lege) va hotărî cu privire la toate aspectele care, conform legii, trebuie decise de adunarea generală a acţionarilor, inclusiv, dar fără a se limita la, următoarele aspecte</w:t>
      </w:r>
      <w:r>
        <w:rPr>
          <w:lang w:val="ro-RO"/>
        </w:rPr>
        <w:t xml:space="preserve">: </w:t>
      </w:r>
    </w:p>
    <w:p w14:paraId="161BC8E0"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aproba si modifica bilantul contabil in urma analizarii raportului Consiliului de Administratie;</w:t>
      </w:r>
    </w:p>
    <w:p w14:paraId="42F5E4AF"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aproba si adopta situatiile financiare, inclusiv bilantul contabil si balanta de profit si pierderi;</w:t>
      </w:r>
    </w:p>
    <w:p w14:paraId="6E52E6F6"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 xml:space="preserve">distribuie profitul si pierderile Societatii si stabileste dividendele; </w:t>
      </w:r>
    </w:p>
    <w:p w14:paraId="7D735FF4"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numeste si revoca membrii Consiliului de Administratie si ii descarca de gestiune;</w:t>
      </w:r>
    </w:p>
    <w:p w14:paraId="4E3505C2"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hotaraste chemarea in judecata a membrilor Consiliului de Administratie pentru prejudicii aduse Societatii si numeste persoana autorizata sa exercite actiunea in instanta;</w:t>
      </w:r>
    </w:p>
    <w:p w14:paraId="632AAF87"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analizeaza activitatea membrilor Consiliului de Administratie al Societatii anual sau ori de cate ori este nevoie si hotaraste asupra modului de indeplinire a obligatiilor ce le revin;</w:t>
      </w:r>
    </w:p>
    <w:p w14:paraId="779CB5E4"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stabileste bugetul de venituri si cheltuieli si programul de activitate pentru urmatorul an financiar;</w:t>
      </w:r>
    </w:p>
    <w:p w14:paraId="51FAE297"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hotaraste cu privire la schimbarea formei legale a Societatii;</w:t>
      </w:r>
    </w:p>
    <w:p w14:paraId="6F6C88CD"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hotaraste cu privire la modificarea obiectului de activitate;</w:t>
      </w:r>
    </w:p>
    <w:p w14:paraId="31C9081A"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hotaraste majorarea capitalului social;</w:t>
      </w:r>
    </w:p>
    <w:p w14:paraId="08488904"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hotaraste reducerea sau reintregirea capitalului social;</w:t>
      </w:r>
    </w:p>
    <w:p w14:paraId="61BD2170"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hotaraste fuzionarea cu alte societati sau divizarea Societatii;</w:t>
      </w:r>
    </w:p>
    <w:p w14:paraId="0EBF5F39"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 xml:space="preserve">decide asupra oricaror alte modificari sau completari aduse Actului Constitutiv sau </w:t>
      </w:r>
      <w:r>
        <w:rPr>
          <w:lang w:val="ro-RO"/>
        </w:rPr>
        <w:lastRenderedPageBreak/>
        <w:t xml:space="preserve">asupra oricarei alte hotarari care necesita aprobarea sa, conform acestui Act Constitutiv si Legii Societatilor; </w:t>
      </w:r>
    </w:p>
    <w:p w14:paraId="5EB4D962" w14:textId="77777777" w:rsidR="003D206A" w:rsidRDefault="003D206A" w:rsidP="003D206A">
      <w:pPr>
        <w:widowControl w:val="0"/>
        <w:numPr>
          <w:ilvl w:val="0"/>
          <w:numId w:val="9"/>
        </w:numPr>
        <w:tabs>
          <w:tab w:val="num" w:pos="1080"/>
        </w:tabs>
        <w:spacing w:after="200" w:line="276" w:lineRule="auto"/>
        <w:ind w:left="1080"/>
        <w:jc w:val="both"/>
        <w:rPr>
          <w:lang w:val="ro-RO"/>
        </w:rPr>
      </w:pPr>
      <w:r>
        <w:rPr>
          <w:lang w:val="ro-RO"/>
        </w:rPr>
        <w:t>decide incheierea documentelor legale prin intermediul carora Societatea va cumpara, vinde, inchiria, schimba, ceda, ipoteca, gaja sau dispune in orice alt fel de activele Societatii, a caror valoare depaseste jumatate din valoarea contabila a activelor Societatii la data incheierii unui asemenea document.</w:t>
      </w:r>
    </w:p>
    <w:p w14:paraId="5B046FF9" w14:textId="77777777" w:rsidR="003D206A" w:rsidRDefault="003D206A" w:rsidP="003D206A">
      <w:pPr>
        <w:adjustRightInd w:val="0"/>
        <w:spacing w:after="240" w:line="276" w:lineRule="auto"/>
        <w:ind w:left="720" w:hanging="720"/>
        <w:jc w:val="both"/>
        <w:outlineLvl w:val="1"/>
        <w:rPr>
          <w:rFonts w:eastAsia="STZhongsong"/>
          <w:kern w:val="28"/>
          <w:lang w:val="ro-RO" w:eastAsia="zh-CN"/>
        </w:rPr>
      </w:pPr>
      <w:r>
        <w:rPr>
          <w:lang w:val="ro-RO"/>
        </w:rPr>
        <w:t>12.6.</w:t>
      </w:r>
      <w:r>
        <w:rPr>
          <w:lang w:val="ro-RO"/>
        </w:rPr>
        <w:tab/>
      </w:r>
      <w:r>
        <w:rPr>
          <w:rFonts w:eastAsia="STZhongsong"/>
          <w:kern w:val="28"/>
          <w:lang w:val="ro-RO" w:eastAsia="zh-CN"/>
        </w:rPr>
        <w:t>Adunarea Generală Ordinară se va întruni cel puţin o dată pe an, în primele cinci luni de la data încheierii fiecărui exerciţiu financiar.</w:t>
      </w:r>
    </w:p>
    <w:p w14:paraId="54488876" w14:textId="77777777" w:rsidR="003D206A" w:rsidRDefault="003D206A" w:rsidP="003D206A">
      <w:pPr>
        <w:adjustRightInd w:val="0"/>
        <w:spacing w:after="240" w:line="276" w:lineRule="auto"/>
        <w:ind w:left="720" w:hanging="720"/>
        <w:jc w:val="both"/>
        <w:outlineLvl w:val="1"/>
        <w:rPr>
          <w:rFonts w:eastAsia="STZhongsong"/>
          <w:kern w:val="28"/>
          <w:lang w:val="ro-RO" w:eastAsia="zh-CN"/>
        </w:rPr>
      </w:pPr>
      <w:r>
        <w:rPr>
          <w:rFonts w:eastAsia="STZhongsong"/>
          <w:kern w:val="28"/>
          <w:lang w:val="ro-RO" w:eastAsia="zh-CN"/>
        </w:rPr>
        <w:t>12.7</w:t>
      </w:r>
      <w:r>
        <w:rPr>
          <w:rFonts w:eastAsia="STZhongsong"/>
          <w:kern w:val="28"/>
          <w:lang w:val="ro-RO" w:eastAsia="zh-CN"/>
        </w:rPr>
        <w:tab/>
        <w:t>Alte Adunări Generale ale Actionarilor se vor întruni ori de câte ori un Acţionar sau Consiliul de Administraţie va considera necesar. Preşedintele Consiliului de Administraţie va convoca de îndată Adunarea Generală a Actionarilor la cererea oricărui Acţionar.</w:t>
      </w:r>
    </w:p>
    <w:p w14:paraId="7DA7EB02" w14:textId="77777777" w:rsidR="003D206A" w:rsidRDefault="003D206A" w:rsidP="003D206A">
      <w:pPr>
        <w:tabs>
          <w:tab w:val="num" w:pos="709"/>
        </w:tabs>
        <w:spacing w:after="200" w:line="276" w:lineRule="auto"/>
        <w:ind w:left="709" w:hanging="709"/>
        <w:jc w:val="both"/>
        <w:rPr>
          <w:lang w:val="ro-RO"/>
        </w:rPr>
      </w:pPr>
      <w:r>
        <w:rPr>
          <w:lang w:val="ro-RO"/>
        </w:rPr>
        <w:t xml:space="preserve">12.8 </w:t>
      </w:r>
      <w:r>
        <w:rPr>
          <w:lang w:val="ro-RO"/>
        </w:rPr>
        <w:tab/>
      </w:r>
      <w:r>
        <w:rPr>
          <w:rFonts w:eastAsia="STZhongsong"/>
          <w:kern w:val="28"/>
          <w:lang w:val="ro-RO" w:eastAsia="zh-CN"/>
        </w:rPr>
        <w:t xml:space="preserve">Adunările Generale ale Actionarilor vor fi convocate de către Consiliul de Administraţie cu cel puţin treizeci (30) de zile calendaristice înainte de data adunării. </w:t>
      </w:r>
    </w:p>
    <w:p w14:paraId="2DEFAB42" w14:textId="77777777" w:rsidR="003D206A" w:rsidRDefault="003D206A" w:rsidP="003D206A">
      <w:pPr>
        <w:adjustRightInd w:val="0"/>
        <w:spacing w:after="240" w:line="276" w:lineRule="auto"/>
        <w:ind w:left="720" w:hanging="720"/>
        <w:jc w:val="both"/>
        <w:outlineLvl w:val="1"/>
        <w:rPr>
          <w:rFonts w:eastAsia="STZhongsong"/>
          <w:kern w:val="28"/>
          <w:lang w:val="ro-RO" w:eastAsia="zh-CN"/>
        </w:rPr>
      </w:pPr>
      <w:r>
        <w:rPr>
          <w:rFonts w:eastAsia="STZhongsong"/>
          <w:kern w:val="28"/>
          <w:lang w:val="ro-RO" w:eastAsia="zh-CN"/>
        </w:rPr>
        <w:t>12.9</w:t>
      </w:r>
      <w:r>
        <w:rPr>
          <w:rFonts w:eastAsia="STZhongsong"/>
          <w:kern w:val="28"/>
          <w:lang w:val="ro-RO" w:eastAsia="zh-CN"/>
        </w:rPr>
        <w:tab/>
        <w:t>Adunările Generale vor fi convocate (la fiecare convocare a unei astfel de adunări) la sediul social al Societăţii sau la o altă locaţie din România sau din străinătate aşa cum va fi indicat în convocatorul publicat de preşedintele Consiliului de Administraţie in Monitorul Oficial al Romaniei, Partea a IV-a, si in unul dintre ziarele de larga raspandire din localitatea in care se afla sediul Societatii sau din cea mai apropiată localitate. Schimbarea adresei unui Acţionar nu poate fi opusă Societăţii decât dacă a fost notificată Societăţii în scris de către respectivul Acţionar.</w:t>
      </w:r>
    </w:p>
    <w:p w14:paraId="5E89BC72" w14:textId="77777777" w:rsidR="003D206A" w:rsidRDefault="003D206A" w:rsidP="003D206A">
      <w:pPr>
        <w:adjustRightInd w:val="0"/>
        <w:spacing w:after="240" w:line="276" w:lineRule="auto"/>
        <w:ind w:left="720" w:hanging="720"/>
        <w:jc w:val="both"/>
        <w:outlineLvl w:val="1"/>
        <w:rPr>
          <w:rFonts w:eastAsia="STZhongsong"/>
          <w:kern w:val="28"/>
          <w:lang w:val="ro-RO" w:eastAsia="zh-CN"/>
        </w:rPr>
      </w:pPr>
      <w:r>
        <w:rPr>
          <w:rFonts w:eastAsia="STZhongsong"/>
          <w:kern w:val="28"/>
          <w:lang w:val="ro-RO" w:eastAsia="zh-CN"/>
        </w:rPr>
        <w:t>12.10</w:t>
      </w:r>
      <w:r>
        <w:rPr>
          <w:rFonts w:eastAsia="STZhongsong"/>
          <w:kern w:val="28"/>
          <w:lang w:val="ro-RO" w:eastAsia="zh-CN"/>
        </w:rPr>
        <w:tab/>
        <w:t xml:space="preserve">Adunările Generale a Actionarilor pot lua </w:t>
      </w:r>
      <w:r>
        <w:rPr>
          <w:lang w:val="ro-RO"/>
        </w:rPr>
        <w:t xml:space="preserve">hotarari </w:t>
      </w:r>
      <w:r>
        <w:rPr>
          <w:rFonts w:eastAsia="STZhongsong"/>
          <w:kern w:val="28"/>
          <w:lang w:val="ro-RO" w:eastAsia="zh-CN"/>
        </w:rPr>
        <w:t xml:space="preserve">şi fără să îndeplinească formalităţile de convocare dacă toţi </w:t>
      </w:r>
      <w:bookmarkStart w:id="42" w:name="OLE_LINK1"/>
      <w:bookmarkStart w:id="43" w:name="OLE_LINK2"/>
      <w:r>
        <w:rPr>
          <w:rFonts w:eastAsia="STZhongsong"/>
          <w:kern w:val="28"/>
          <w:lang w:val="ro-RO" w:eastAsia="zh-CN"/>
        </w:rPr>
        <w:t xml:space="preserve">Acţionarii </w:t>
      </w:r>
      <w:bookmarkEnd w:id="42"/>
      <w:bookmarkEnd w:id="43"/>
      <w:r>
        <w:rPr>
          <w:rFonts w:eastAsia="STZhongsong"/>
          <w:kern w:val="28"/>
          <w:lang w:val="ro-RO" w:eastAsia="zh-CN"/>
        </w:rPr>
        <w:t xml:space="preserve">sunt prezenţi şi niciunul dintre ei nu se împotriveşte întrunirii unei astfel de adunări. Acţionarii pot lua măsuri şi adopta </w:t>
      </w:r>
      <w:r>
        <w:rPr>
          <w:lang w:val="ro-RO"/>
        </w:rPr>
        <w:t xml:space="preserve">hotarari </w:t>
      </w:r>
      <w:r>
        <w:rPr>
          <w:rFonts w:eastAsia="STZhongsong"/>
          <w:kern w:val="28"/>
          <w:lang w:val="ro-RO" w:eastAsia="zh-CN"/>
        </w:rPr>
        <w:t>în scris (indiferent dacă prin fax sau în orice alt mod) fără a convoca o Adunare Generală a Actionarilor, cu acordul unanim în scris al tuturor Acţionarilor.</w:t>
      </w:r>
    </w:p>
    <w:p w14:paraId="650F4777" w14:textId="77777777" w:rsidR="003D206A" w:rsidRDefault="003D206A" w:rsidP="003D206A">
      <w:pPr>
        <w:adjustRightInd w:val="0"/>
        <w:spacing w:after="240" w:line="276" w:lineRule="auto"/>
        <w:ind w:left="709" w:hanging="709"/>
        <w:jc w:val="both"/>
        <w:outlineLvl w:val="1"/>
        <w:rPr>
          <w:rFonts w:eastAsia="STZhongsong"/>
          <w:kern w:val="28"/>
          <w:lang w:val="ro-RO" w:eastAsia="zh-CN"/>
        </w:rPr>
      </w:pPr>
      <w:r>
        <w:rPr>
          <w:rFonts w:eastAsia="STZhongsong"/>
          <w:kern w:val="28"/>
          <w:lang w:val="ro-RO" w:eastAsia="zh-CN"/>
        </w:rPr>
        <w:t>12.11</w:t>
      </w:r>
      <w:r>
        <w:rPr>
          <w:rFonts w:eastAsia="STZhongsong"/>
          <w:kern w:val="28"/>
          <w:lang w:val="ro-RO" w:eastAsia="zh-CN"/>
        </w:rPr>
        <w:tab/>
        <w:t>Procesul-verbal al fiecărei Adunări Generale a Actionarilor se va întocmi în scris, în conformitate cu legea română, se va consemna într-un registru corespunzător şi se va semna de preşedintele şi secretarul adunării. Acţionarii prezenţi pot de asemenea să semneze procesul-verbal.</w:t>
      </w:r>
    </w:p>
    <w:p w14:paraId="16358935" w14:textId="77777777" w:rsidR="003D206A" w:rsidRDefault="003D206A" w:rsidP="003D206A">
      <w:pPr>
        <w:adjustRightInd w:val="0"/>
        <w:spacing w:after="240" w:line="276" w:lineRule="auto"/>
        <w:ind w:left="709" w:hanging="709"/>
        <w:jc w:val="both"/>
        <w:outlineLvl w:val="1"/>
      </w:pPr>
      <w:r>
        <w:rPr>
          <w:rFonts w:eastAsia="STZhongsong"/>
          <w:kern w:val="28"/>
          <w:lang w:val="ro-RO" w:eastAsia="zh-CN"/>
        </w:rPr>
        <w:t xml:space="preserve">12.12. </w:t>
      </w:r>
      <w:proofErr w:type="spellStart"/>
      <w:r>
        <w:t>Pentru</w:t>
      </w:r>
      <w:proofErr w:type="spellEnd"/>
      <w:r>
        <w:t xml:space="preserve"> </w:t>
      </w:r>
      <w:proofErr w:type="spellStart"/>
      <w:r>
        <w:t>validitatea</w:t>
      </w:r>
      <w:proofErr w:type="spellEnd"/>
      <w:r>
        <w:t xml:space="preserve"> </w:t>
      </w:r>
      <w:proofErr w:type="spellStart"/>
      <w:r>
        <w:t>deliberărilor</w:t>
      </w:r>
      <w:proofErr w:type="spellEnd"/>
      <w:r>
        <w:t xml:space="preserve"> </w:t>
      </w:r>
      <w:proofErr w:type="spellStart"/>
      <w:r>
        <w:t>adunării</w:t>
      </w:r>
      <w:proofErr w:type="spellEnd"/>
      <w:r>
        <w:t xml:space="preserve"> </w:t>
      </w:r>
      <w:proofErr w:type="spellStart"/>
      <w:r>
        <w:t>generale</w:t>
      </w:r>
      <w:proofErr w:type="spellEnd"/>
      <w:r>
        <w:t xml:space="preserve"> </w:t>
      </w:r>
      <w:proofErr w:type="spellStart"/>
      <w:r>
        <w:t>ordinare</w:t>
      </w:r>
      <w:proofErr w:type="spellEnd"/>
      <w:r>
        <w:t xml:space="preserve"> </w:t>
      </w:r>
      <w:proofErr w:type="spellStart"/>
      <w:r>
        <w:t>este</w:t>
      </w:r>
      <w:proofErr w:type="spellEnd"/>
      <w:r>
        <w:t xml:space="preserve"> </w:t>
      </w:r>
      <w:proofErr w:type="spellStart"/>
      <w:r>
        <w:t>necesară</w:t>
      </w:r>
      <w:proofErr w:type="spellEnd"/>
      <w:r>
        <w:t xml:space="preserve"> </w:t>
      </w:r>
      <w:proofErr w:type="spellStart"/>
      <w:r>
        <w:t>prezenţa</w:t>
      </w:r>
      <w:proofErr w:type="spellEnd"/>
      <w:r>
        <w:t xml:space="preserve"> </w:t>
      </w:r>
      <w:proofErr w:type="spellStart"/>
      <w:r>
        <w:t>acţionarilor</w:t>
      </w:r>
      <w:proofErr w:type="spellEnd"/>
      <w:r>
        <w:t xml:space="preserve"> care </w:t>
      </w:r>
      <w:proofErr w:type="spellStart"/>
      <w:r>
        <w:t>să</w:t>
      </w:r>
      <w:proofErr w:type="spellEnd"/>
      <w:r>
        <w:t xml:space="preserve"> </w:t>
      </w:r>
      <w:proofErr w:type="spellStart"/>
      <w:r>
        <w:t>deţină</w:t>
      </w:r>
      <w:proofErr w:type="spellEnd"/>
      <w:r>
        <w:t xml:space="preserve"> </w:t>
      </w:r>
      <w:proofErr w:type="spellStart"/>
      <w:r>
        <w:t>cel</w:t>
      </w:r>
      <w:proofErr w:type="spellEnd"/>
      <w:r>
        <w:t xml:space="preserve"> </w:t>
      </w:r>
      <w:proofErr w:type="spellStart"/>
      <w:r>
        <w:t>puţin</w:t>
      </w:r>
      <w:proofErr w:type="spellEnd"/>
      <w:r>
        <w:t xml:space="preserve"> o </w:t>
      </w:r>
      <w:proofErr w:type="spellStart"/>
      <w:r>
        <w:t>jumatate</w:t>
      </w:r>
      <w:proofErr w:type="spellEnd"/>
      <w:r>
        <w:t xml:space="preserve"> din </w:t>
      </w:r>
      <w:proofErr w:type="spellStart"/>
      <w:r>
        <w:t>numărul</w:t>
      </w:r>
      <w:proofErr w:type="spellEnd"/>
      <w:r>
        <w:t xml:space="preserve"> total de </w:t>
      </w:r>
      <w:proofErr w:type="spellStart"/>
      <w:r>
        <w:t>drepturi</w:t>
      </w:r>
      <w:proofErr w:type="spellEnd"/>
      <w:r>
        <w:t xml:space="preserve"> de </w:t>
      </w:r>
      <w:proofErr w:type="spellStart"/>
      <w:r>
        <w:t>vot</w:t>
      </w:r>
      <w:proofErr w:type="spellEnd"/>
      <w:r>
        <w:t xml:space="preserve">. </w:t>
      </w:r>
      <w:proofErr w:type="spellStart"/>
      <w:r>
        <w:t>Hotărârile</w:t>
      </w:r>
      <w:proofErr w:type="spellEnd"/>
      <w:r>
        <w:t xml:space="preserve"> </w:t>
      </w:r>
      <w:proofErr w:type="spellStart"/>
      <w:r>
        <w:t>adunării</w:t>
      </w:r>
      <w:proofErr w:type="spellEnd"/>
      <w:r>
        <w:t xml:space="preserve"> </w:t>
      </w:r>
      <w:proofErr w:type="spellStart"/>
      <w:r>
        <w:t>generale</w:t>
      </w:r>
      <w:proofErr w:type="spellEnd"/>
      <w:r>
        <w:t xml:space="preserve"> </w:t>
      </w:r>
      <w:proofErr w:type="spellStart"/>
      <w:r>
        <w:t>ordinare</w:t>
      </w:r>
      <w:proofErr w:type="spellEnd"/>
      <w:r>
        <w:t xml:space="preserve"> se </w:t>
      </w:r>
      <w:proofErr w:type="spellStart"/>
      <w:r>
        <w:t>iau</w:t>
      </w:r>
      <w:proofErr w:type="spellEnd"/>
      <w:r>
        <w:t xml:space="preserve"> cu </w:t>
      </w:r>
      <w:proofErr w:type="spellStart"/>
      <w:r>
        <w:t>majoritatea</w:t>
      </w:r>
      <w:proofErr w:type="spellEnd"/>
      <w:r>
        <w:t xml:space="preserve"> </w:t>
      </w:r>
      <w:proofErr w:type="spellStart"/>
      <w:r>
        <w:t>voturilor</w:t>
      </w:r>
      <w:proofErr w:type="spellEnd"/>
      <w:r>
        <w:t xml:space="preserve"> </w:t>
      </w:r>
      <w:proofErr w:type="spellStart"/>
      <w:r>
        <w:t>exprimate</w:t>
      </w:r>
      <w:proofErr w:type="spellEnd"/>
      <w:r>
        <w:t xml:space="preserve">. </w:t>
      </w:r>
    </w:p>
    <w:p w14:paraId="1EDD7C17" w14:textId="77777777" w:rsidR="003D206A" w:rsidRDefault="003D206A" w:rsidP="003D206A">
      <w:pPr>
        <w:adjustRightInd w:val="0"/>
        <w:spacing w:after="240" w:line="276" w:lineRule="auto"/>
        <w:ind w:left="709" w:hanging="709"/>
        <w:jc w:val="both"/>
        <w:outlineLvl w:val="1"/>
      </w:pPr>
      <w:r>
        <w:rPr>
          <w:rFonts w:eastAsia="STZhongsong"/>
          <w:kern w:val="28"/>
          <w:lang w:val="ro-RO" w:eastAsia="zh-CN"/>
        </w:rPr>
        <w:tab/>
      </w:r>
    </w:p>
    <w:p w14:paraId="31EE3CEC" w14:textId="77777777" w:rsidR="003D206A" w:rsidRDefault="003D206A" w:rsidP="003D206A">
      <w:pPr>
        <w:adjustRightInd w:val="0"/>
        <w:spacing w:after="240" w:line="276" w:lineRule="auto"/>
        <w:ind w:left="709" w:hanging="709"/>
        <w:jc w:val="both"/>
        <w:outlineLvl w:val="1"/>
      </w:pPr>
      <w:r>
        <w:lastRenderedPageBreak/>
        <w:t xml:space="preserve">12.13. </w:t>
      </w:r>
      <w:proofErr w:type="spellStart"/>
      <w:r>
        <w:t>Pentru</w:t>
      </w:r>
      <w:proofErr w:type="spellEnd"/>
      <w:r>
        <w:t xml:space="preserve"> </w:t>
      </w:r>
      <w:proofErr w:type="spellStart"/>
      <w:r>
        <w:t>validitatea</w:t>
      </w:r>
      <w:proofErr w:type="spellEnd"/>
      <w:r>
        <w:t xml:space="preserve"> </w:t>
      </w:r>
      <w:proofErr w:type="spellStart"/>
      <w:r>
        <w:t>deliberărilor</w:t>
      </w:r>
      <w:proofErr w:type="spellEnd"/>
      <w:r>
        <w:t xml:space="preserve"> </w:t>
      </w:r>
      <w:proofErr w:type="spellStart"/>
      <w:r>
        <w:t>adunării</w:t>
      </w:r>
      <w:proofErr w:type="spellEnd"/>
      <w:r>
        <w:t xml:space="preserve"> </w:t>
      </w:r>
      <w:proofErr w:type="spellStart"/>
      <w:r>
        <w:t>generale</w:t>
      </w:r>
      <w:proofErr w:type="spellEnd"/>
      <w:r>
        <w:t xml:space="preserve"> </w:t>
      </w:r>
      <w:proofErr w:type="spellStart"/>
      <w:r>
        <w:t>extraordinare</w:t>
      </w:r>
      <w:proofErr w:type="spellEnd"/>
      <w:r>
        <w:t xml:space="preserve"> </w:t>
      </w:r>
      <w:proofErr w:type="spellStart"/>
      <w:r>
        <w:t>este</w:t>
      </w:r>
      <w:proofErr w:type="spellEnd"/>
      <w:r>
        <w:t xml:space="preserve"> </w:t>
      </w:r>
      <w:proofErr w:type="spellStart"/>
      <w:r>
        <w:t>necesară</w:t>
      </w:r>
      <w:proofErr w:type="spellEnd"/>
      <w:r>
        <w:t xml:space="preserve"> la prima </w:t>
      </w:r>
      <w:proofErr w:type="spellStart"/>
      <w:r>
        <w:t>convocare</w:t>
      </w:r>
      <w:proofErr w:type="spellEnd"/>
      <w:r>
        <w:t xml:space="preserve"> </w:t>
      </w:r>
      <w:proofErr w:type="spellStart"/>
      <w:r>
        <w:t>prezenţa</w:t>
      </w:r>
      <w:proofErr w:type="spellEnd"/>
      <w:r>
        <w:t xml:space="preserve"> </w:t>
      </w:r>
      <w:proofErr w:type="spellStart"/>
      <w:r>
        <w:t>acţionarilor</w:t>
      </w:r>
      <w:proofErr w:type="spellEnd"/>
      <w:r>
        <w:t xml:space="preserve"> </w:t>
      </w:r>
      <w:proofErr w:type="spellStart"/>
      <w:r>
        <w:t>deţinând</w:t>
      </w:r>
      <w:proofErr w:type="spellEnd"/>
      <w:r>
        <w:t xml:space="preserve"> </w:t>
      </w:r>
      <w:proofErr w:type="spellStart"/>
      <w:r>
        <w:t>cel</w:t>
      </w:r>
      <w:proofErr w:type="spellEnd"/>
      <w:r>
        <w:t xml:space="preserve"> </w:t>
      </w:r>
      <w:proofErr w:type="spellStart"/>
      <w:r>
        <w:t>puţin</w:t>
      </w:r>
      <w:proofErr w:type="spellEnd"/>
      <w:r>
        <w:t xml:space="preserve"> o </w:t>
      </w:r>
      <w:proofErr w:type="spellStart"/>
      <w:r>
        <w:t>jumatate</w:t>
      </w:r>
      <w:proofErr w:type="spellEnd"/>
      <w:r>
        <w:t xml:space="preserve"> din </w:t>
      </w:r>
      <w:proofErr w:type="spellStart"/>
      <w:r>
        <w:t>numărul</w:t>
      </w:r>
      <w:proofErr w:type="spellEnd"/>
      <w:r>
        <w:t xml:space="preserve"> total de </w:t>
      </w:r>
      <w:proofErr w:type="spellStart"/>
      <w:r>
        <w:t>drepturi</w:t>
      </w:r>
      <w:proofErr w:type="spellEnd"/>
      <w:r>
        <w:t xml:space="preserve"> de </w:t>
      </w:r>
      <w:proofErr w:type="spellStart"/>
      <w:r>
        <w:t>vot</w:t>
      </w:r>
      <w:proofErr w:type="spellEnd"/>
      <w:r>
        <w:t xml:space="preserve">, </w:t>
      </w:r>
      <w:proofErr w:type="spellStart"/>
      <w:r>
        <w:t>iar</w:t>
      </w:r>
      <w:proofErr w:type="spellEnd"/>
      <w:r>
        <w:t xml:space="preserve"> la </w:t>
      </w:r>
      <w:proofErr w:type="spellStart"/>
      <w:r>
        <w:t>convocările</w:t>
      </w:r>
      <w:proofErr w:type="spellEnd"/>
      <w:r>
        <w:t xml:space="preserve"> </w:t>
      </w:r>
      <w:proofErr w:type="spellStart"/>
      <w:r>
        <w:t>următoare</w:t>
      </w:r>
      <w:proofErr w:type="spellEnd"/>
      <w:r>
        <w:t xml:space="preserve">, </w:t>
      </w:r>
      <w:proofErr w:type="spellStart"/>
      <w:r>
        <w:t>prezenţa</w:t>
      </w:r>
      <w:proofErr w:type="spellEnd"/>
      <w:r>
        <w:t xml:space="preserve"> </w:t>
      </w:r>
      <w:proofErr w:type="spellStart"/>
      <w:r>
        <w:t>acţionarilor</w:t>
      </w:r>
      <w:proofErr w:type="spellEnd"/>
      <w:r>
        <w:t xml:space="preserve"> </w:t>
      </w:r>
      <w:proofErr w:type="spellStart"/>
      <w:r>
        <w:t>reprezentând</w:t>
      </w:r>
      <w:proofErr w:type="spellEnd"/>
      <w:r>
        <w:t xml:space="preserve"> </w:t>
      </w:r>
      <w:proofErr w:type="spellStart"/>
      <w:r>
        <w:t>cel</w:t>
      </w:r>
      <w:proofErr w:type="spellEnd"/>
      <w:r>
        <w:t xml:space="preserve"> </w:t>
      </w:r>
      <w:proofErr w:type="spellStart"/>
      <w:r>
        <w:t>puţin</w:t>
      </w:r>
      <w:proofErr w:type="spellEnd"/>
      <w:r>
        <w:t xml:space="preserve"> o </w:t>
      </w:r>
      <w:proofErr w:type="spellStart"/>
      <w:r>
        <w:t>patrime</w:t>
      </w:r>
      <w:proofErr w:type="spellEnd"/>
      <w:r>
        <w:t xml:space="preserve"> din </w:t>
      </w:r>
      <w:proofErr w:type="spellStart"/>
      <w:r>
        <w:t>numărul</w:t>
      </w:r>
      <w:proofErr w:type="spellEnd"/>
      <w:r>
        <w:t xml:space="preserve"> total de </w:t>
      </w:r>
      <w:proofErr w:type="spellStart"/>
      <w:r>
        <w:t>drepturi</w:t>
      </w:r>
      <w:proofErr w:type="spellEnd"/>
      <w:r>
        <w:t xml:space="preserve"> de </w:t>
      </w:r>
      <w:proofErr w:type="spellStart"/>
      <w:r>
        <w:t>vot</w:t>
      </w:r>
      <w:proofErr w:type="spellEnd"/>
      <w:r>
        <w:t>.</w:t>
      </w:r>
    </w:p>
    <w:p w14:paraId="1BA3F6EA" w14:textId="77777777" w:rsidR="003D206A" w:rsidRDefault="003D206A" w:rsidP="003D206A">
      <w:pPr>
        <w:adjustRightInd w:val="0"/>
        <w:spacing w:after="240" w:line="276" w:lineRule="auto"/>
        <w:ind w:left="709" w:hanging="709"/>
        <w:jc w:val="both"/>
        <w:outlineLvl w:val="1"/>
        <w:rPr>
          <w:rFonts w:eastAsia="STZhongsong"/>
          <w:kern w:val="28"/>
          <w:lang w:val="ro-RO" w:eastAsia="zh-CN"/>
        </w:rPr>
      </w:pPr>
      <w:r>
        <w:rPr>
          <w:rFonts w:eastAsia="STZhongsong"/>
          <w:kern w:val="28"/>
          <w:lang w:val="ro-RO" w:eastAsia="zh-CN"/>
        </w:rPr>
        <w:tab/>
      </w:r>
      <w:proofErr w:type="spellStart"/>
      <w:r>
        <w:t>Hotărârile</w:t>
      </w:r>
      <w:proofErr w:type="spellEnd"/>
      <w:r>
        <w:t xml:space="preserve"> sunt </w:t>
      </w:r>
      <w:proofErr w:type="spellStart"/>
      <w:r>
        <w:t>luate</w:t>
      </w:r>
      <w:proofErr w:type="spellEnd"/>
      <w:r>
        <w:t xml:space="preserve"> cu </w:t>
      </w:r>
      <w:proofErr w:type="spellStart"/>
      <w:r>
        <w:t>majoritatea</w:t>
      </w:r>
      <w:proofErr w:type="spellEnd"/>
      <w:r>
        <w:t xml:space="preserve"> </w:t>
      </w:r>
      <w:proofErr w:type="spellStart"/>
      <w:r>
        <w:t>voturilor</w:t>
      </w:r>
      <w:proofErr w:type="spellEnd"/>
      <w:r>
        <w:t xml:space="preserve"> </w:t>
      </w:r>
      <w:proofErr w:type="spellStart"/>
      <w:r>
        <w:t>deţinute</w:t>
      </w:r>
      <w:proofErr w:type="spellEnd"/>
      <w:r>
        <w:t xml:space="preserve"> de </w:t>
      </w:r>
      <w:proofErr w:type="spellStart"/>
      <w:r>
        <w:t>acţionarii</w:t>
      </w:r>
      <w:proofErr w:type="spellEnd"/>
      <w:r>
        <w:t xml:space="preserve"> </w:t>
      </w:r>
      <w:proofErr w:type="spellStart"/>
      <w:r>
        <w:t>prezenţi</w:t>
      </w:r>
      <w:proofErr w:type="spellEnd"/>
      <w:r>
        <w:t xml:space="preserve"> </w:t>
      </w:r>
      <w:proofErr w:type="spellStart"/>
      <w:r>
        <w:t>sau</w:t>
      </w:r>
      <w:proofErr w:type="spellEnd"/>
      <w:r>
        <w:t xml:space="preserve"> </w:t>
      </w:r>
      <w:proofErr w:type="spellStart"/>
      <w:r>
        <w:t>reprezentaţi</w:t>
      </w:r>
      <w:proofErr w:type="spellEnd"/>
      <w:r>
        <w:t xml:space="preserve">. </w:t>
      </w:r>
      <w:proofErr w:type="spellStart"/>
      <w:r>
        <w:t>Decizia</w:t>
      </w:r>
      <w:proofErr w:type="spellEnd"/>
      <w:r>
        <w:t xml:space="preserve"> de </w:t>
      </w:r>
      <w:proofErr w:type="spellStart"/>
      <w:r>
        <w:t>modificare</w:t>
      </w:r>
      <w:proofErr w:type="spellEnd"/>
      <w:r>
        <w:t xml:space="preserve"> a </w:t>
      </w:r>
      <w:proofErr w:type="spellStart"/>
      <w:r>
        <w:t>obiectului</w:t>
      </w:r>
      <w:proofErr w:type="spellEnd"/>
      <w:r>
        <w:t xml:space="preserve"> principal de </w:t>
      </w:r>
      <w:proofErr w:type="spellStart"/>
      <w:r>
        <w:t>activitate</w:t>
      </w:r>
      <w:proofErr w:type="spellEnd"/>
      <w:r>
        <w:t xml:space="preserve"> al </w:t>
      </w:r>
      <w:proofErr w:type="spellStart"/>
      <w:r>
        <w:t>societăţii</w:t>
      </w:r>
      <w:proofErr w:type="spellEnd"/>
      <w:r>
        <w:t xml:space="preserve">, de </w:t>
      </w:r>
      <w:proofErr w:type="spellStart"/>
      <w:r>
        <w:t>reducere</w:t>
      </w:r>
      <w:proofErr w:type="spellEnd"/>
      <w:r>
        <w:t xml:space="preserve"> </w:t>
      </w:r>
      <w:proofErr w:type="spellStart"/>
      <w:r>
        <w:t>sau</w:t>
      </w:r>
      <w:proofErr w:type="spellEnd"/>
      <w:r>
        <w:t xml:space="preserve"> </w:t>
      </w:r>
      <w:proofErr w:type="spellStart"/>
      <w:r>
        <w:t>majorare</w:t>
      </w:r>
      <w:proofErr w:type="spellEnd"/>
      <w:r>
        <w:t xml:space="preserve"> a </w:t>
      </w:r>
      <w:proofErr w:type="spellStart"/>
      <w:r>
        <w:t>capitalului</w:t>
      </w:r>
      <w:proofErr w:type="spellEnd"/>
      <w:r>
        <w:t xml:space="preserve"> social, de </w:t>
      </w:r>
      <w:proofErr w:type="spellStart"/>
      <w:r>
        <w:t>schimbare</w:t>
      </w:r>
      <w:proofErr w:type="spellEnd"/>
      <w:r>
        <w:t xml:space="preserve"> a </w:t>
      </w:r>
      <w:proofErr w:type="spellStart"/>
      <w:r>
        <w:t>formei</w:t>
      </w:r>
      <w:proofErr w:type="spellEnd"/>
      <w:r>
        <w:t xml:space="preserve"> </w:t>
      </w:r>
      <w:proofErr w:type="spellStart"/>
      <w:r>
        <w:t>juridice</w:t>
      </w:r>
      <w:proofErr w:type="spellEnd"/>
      <w:r>
        <w:t xml:space="preserve">, de </w:t>
      </w:r>
      <w:proofErr w:type="spellStart"/>
      <w:r>
        <w:t>fuziune</w:t>
      </w:r>
      <w:proofErr w:type="spellEnd"/>
      <w:r>
        <w:t xml:space="preserve">, </w:t>
      </w:r>
      <w:proofErr w:type="spellStart"/>
      <w:r>
        <w:t>divizare</w:t>
      </w:r>
      <w:proofErr w:type="spellEnd"/>
      <w:r>
        <w:t xml:space="preserve"> </w:t>
      </w:r>
      <w:proofErr w:type="spellStart"/>
      <w:r>
        <w:t>sau</w:t>
      </w:r>
      <w:proofErr w:type="spellEnd"/>
      <w:r>
        <w:t xml:space="preserve"> de </w:t>
      </w:r>
      <w:proofErr w:type="spellStart"/>
      <w:r>
        <w:t>dizolvare</w:t>
      </w:r>
      <w:proofErr w:type="spellEnd"/>
      <w:r>
        <w:t xml:space="preserve"> a </w:t>
      </w:r>
      <w:proofErr w:type="spellStart"/>
      <w:r>
        <w:t>societăţii</w:t>
      </w:r>
      <w:proofErr w:type="spellEnd"/>
      <w:r>
        <w:t xml:space="preserve"> se </w:t>
      </w:r>
      <w:proofErr w:type="spellStart"/>
      <w:r>
        <w:t>ia</w:t>
      </w:r>
      <w:proofErr w:type="spellEnd"/>
      <w:r>
        <w:t xml:space="preserve"> cu o </w:t>
      </w:r>
      <w:proofErr w:type="spellStart"/>
      <w:r>
        <w:t>majoritate</w:t>
      </w:r>
      <w:proofErr w:type="spellEnd"/>
      <w:r>
        <w:t xml:space="preserve"> de </w:t>
      </w:r>
      <w:proofErr w:type="spellStart"/>
      <w:r>
        <w:t>cel</w:t>
      </w:r>
      <w:proofErr w:type="spellEnd"/>
      <w:r>
        <w:t xml:space="preserve"> </w:t>
      </w:r>
      <w:proofErr w:type="spellStart"/>
      <w:r>
        <w:t>puţin</w:t>
      </w:r>
      <w:proofErr w:type="spellEnd"/>
      <w:r>
        <w:t xml:space="preserve"> </w:t>
      </w:r>
      <w:proofErr w:type="spellStart"/>
      <w:r>
        <w:t>două</w:t>
      </w:r>
      <w:proofErr w:type="spellEnd"/>
      <w:r>
        <w:t xml:space="preserve"> </w:t>
      </w:r>
      <w:proofErr w:type="spellStart"/>
      <w:r>
        <w:t>treimi</w:t>
      </w:r>
      <w:proofErr w:type="spellEnd"/>
      <w:r>
        <w:t xml:space="preserve"> din </w:t>
      </w:r>
      <w:proofErr w:type="spellStart"/>
      <w:r>
        <w:t>drepturile</w:t>
      </w:r>
      <w:proofErr w:type="spellEnd"/>
      <w:r>
        <w:t xml:space="preserve"> de </w:t>
      </w:r>
      <w:proofErr w:type="spellStart"/>
      <w:r>
        <w:t>vot</w:t>
      </w:r>
      <w:proofErr w:type="spellEnd"/>
      <w:r>
        <w:t xml:space="preserve"> </w:t>
      </w:r>
      <w:proofErr w:type="spellStart"/>
      <w:r>
        <w:t>deţinute</w:t>
      </w:r>
      <w:proofErr w:type="spellEnd"/>
      <w:r>
        <w:t xml:space="preserve"> de </w:t>
      </w:r>
      <w:proofErr w:type="spellStart"/>
      <w:r>
        <w:t>acţionarii</w:t>
      </w:r>
      <w:proofErr w:type="spellEnd"/>
      <w:r>
        <w:t xml:space="preserve"> </w:t>
      </w:r>
      <w:proofErr w:type="spellStart"/>
      <w:r>
        <w:t>prezenţi</w:t>
      </w:r>
      <w:proofErr w:type="spellEnd"/>
      <w:r>
        <w:t xml:space="preserve"> </w:t>
      </w:r>
      <w:proofErr w:type="spellStart"/>
      <w:r>
        <w:t>sau</w:t>
      </w:r>
      <w:proofErr w:type="spellEnd"/>
      <w:r>
        <w:t xml:space="preserve"> </w:t>
      </w:r>
      <w:proofErr w:type="spellStart"/>
      <w:r>
        <w:t>reprezentaţi</w:t>
      </w:r>
      <w:proofErr w:type="spellEnd"/>
      <w:r>
        <w:t>.</w:t>
      </w:r>
    </w:p>
    <w:p w14:paraId="7C4425ED" w14:textId="77777777" w:rsidR="003D206A" w:rsidRDefault="003D206A" w:rsidP="003D206A">
      <w:pPr>
        <w:pStyle w:val="Heading1"/>
        <w:widowControl w:val="0"/>
        <w:spacing w:after="200" w:line="276" w:lineRule="auto"/>
        <w:rPr>
          <w:rFonts w:ascii="Times New Roman" w:hAnsi="Times New Roman"/>
          <w:sz w:val="24"/>
          <w:szCs w:val="24"/>
          <w:lang w:val="ro-RO"/>
        </w:rPr>
      </w:pPr>
      <w:bookmarkStart w:id="44" w:name="_Toc615197"/>
      <w:bookmarkStart w:id="45" w:name="_Toc6054112"/>
      <w:bookmarkEnd w:id="40"/>
      <w:bookmarkEnd w:id="41"/>
      <w:r>
        <w:rPr>
          <w:rFonts w:ascii="Times New Roman" w:hAnsi="Times New Roman"/>
          <w:sz w:val="24"/>
          <w:szCs w:val="24"/>
          <w:lang w:val="ro-RO"/>
        </w:rPr>
        <w:t>CAPITOLUL VI</w:t>
      </w:r>
      <w:bookmarkEnd w:id="44"/>
      <w:bookmarkEnd w:id="45"/>
    </w:p>
    <w:p w14:paraId="5D6FFAC5" w14:textId="77777777" w:rsidR="003D206A" w:rsidRDefault="003D206A" w:rsidP="003D206A">
      <w:pPr>
        <w:pStyle w:val="Heading1"/>
        <w:widowControl w:val="0"/>
        <w:spacing w:after="200" w:line="276" w:lineRule="auto"/>
        <w:rPr>
          <w:rFonts w:ascii="Times New Roman" w:hAnsi="Times New Roman"/>
          <w:sz w:val="24"/>
          <w:szCs w:val="24"/>
          <w:lang w:val="ro-RO"/>
        </w:rPr>
      </w:pPr>
      <w:r>
        <w:rPr>
          <w:rFonts w:ascii="Times New Roman" w:hAnsi="Times New Roman"/>
          <w:sz w:val="24"/>
          <w:szCs w:val="24"/>
          <w:lang w:val="ro-RO"/>
        </w:rPr>
        <w:t>ADMINISTRAREA SOCIETATII</w:t>
      </w:r>
    </w:p>
    <w:p w14:paraId="2BF43335" w14:textId="77777777" w:rsidR="003D206A" w:rsidRDefault="003D206A" w:rsidP="003D206A">
      <w:pPr>
        <w:pStyle w:val="Heading2"/>
        <w:widowControl w:val="0"/>
        <w:tabs>
          <w:tab w:val="left" w:pos="709"/>
        </w:tabs>
        <w:spacing w:before="0" w:after="200" w:line="276" w:lineRule="auto"/>
        <w:jc w:val="both"/>
        <w:rPr>
          <w:rFonts w:ascii="Times New Roman" w:hAnsi="Times New Roman"/>
          <w:sz w:val="24"/>
          <w:szCs w:val="24"/>
          <w:lang w:val="ro-RO"/>
        </w:rPr>
      </w:pPr>
      <w:bookmarkStart w:id="46" w:name="_Toc615199"/>
      <w:bookmarkStart w:id="47" w:name="_Toc6054114"/>
      <w:r>
        <w:rPr>
          <w:rFonts w:ascii="Times New Roman" w:hAnsi="Times New Roman"/>
          <w:sz w:val="24"/>
          <w:szCs w:val="24"/>
          <w:lang w:val="ro-RO"/>
        </w:rPr>
        <w:t>Art. 13.</w:t>
      </w:r>
      <w:r>
        <w:rPr>
          <w:rFonts w:ascii="Times New Roman" w:hAnsi="Times New Roman"/>
          <w:sz w:val="24"/>
          <w:szCs w:val="24"/>
          <w:lang w:val="ro-RO"/>
        </w:rPr>
        <w:tab/>
      </w:r>
      <w:bookmarkEnd w:id="46"/>
      <w:bookmarkEnd w:id="47"/>
      <w:r>
        <w:rPr>
          <w:rFonts w:ascii="Times New Roman" w:hAnsi="Times New Roman"/>
          <w:sz w:val="24"/>
          <w:szCs w:val="24"/>
          <w:lang w:val="ro-RO"/>
        </w:rPr>
        <w:t xml:space="preserve"> Membrii Consiliului de Administratie - General </w:t>
      </w:r>
    </w:p>
    <w:p w14:paraId="525D3159" w14:textId="77777777" w:rsidR="003D206A" w:rsidRDefault="003D206A" w:rsidP="003D206A">
      <w:pPr>
        <w:pStyle w:val="BodyText"/>
        <w:numPr>
          <w:ilvl w:val="1"/>
          <w:numId w:val="10"/>
        </w:numPr>
        <w:tabs>
          <w:tab w:val="clear" w:pos="540"/>
          <w:tab w:val="left" w:pos="709"/>
        </w:tabs>
        <w:spacing w:after="200" w:line="276" w:lineRule="auto"/>
        <w:ind w:left="709" w:hanging="709"/>
        <w:rPr>
          <w:szCs w:val="24"/>
          <w:lang w:val="ro-RO"/>
        </w:rPr>
      </w:pPr>
      <w:bookmarkStart w:id="48" w:name="_Toc615200"/>
      <w:bookmarkStart w:id="49" w:name="_Toc6054115"/>
      <w:r>
        <w:rPr>
          <w:szCs w:val="24"/>
          <w:lang w:val="ro-RO"/>
        </w:rPr>
        <w:t>Societatea are un sistem unitar de administrare.</w:t>
      </w:r>
    </w:p>
    <w:p w14:paraId="5C3B0CE8" w14:textId="77777777" w:rsidR="003D206A" w:rsidRDefault="003D206A" w:rsidP="003D206A">
      <w:pPr>
        <w:pStyle w:val="BodyText"/>
        <w:numPr>
          <w:ilvl w:val="1"/>
          <w:numId w:val="10"/>
        </w:numPr>
        <w:tabs>
          <w:tab w:val="clear" w:pos="540"/>
          <w:tab w:val="left" w:pos="709"/>
        </w:tabs>
        <w:spacing w:after="200" w:line="276" w:lineRule="auto"/>
        <w:ind w:left="709" w:hanging="709"/>
        <w:rPr>
          <w:szCs w:val="24"/>
          <w:lang w:val="ro-RO"/>
        </w:rPr>
      </w:pPr>
      <w:r>
        <w:rPr>
          <w:szCs w:val="24"/>
          <w:lang w:val="ro-RO"/>
        </w:rPr>
        <w:t xml:space="preserve">Societatea este condusa de un Consiliu de administrație, format dintr-un număr de 3 membrii, dintre care unul deține funcția de Președinte al Consiliului de administrație. </w:t>
      </w:r>
    </w:p>
    <w:p w14:paraId="606AF77F" w14:textId="77777777" w:rsidR="003D206A" w:rsidRDefault="003D206A" w:rsidP="003D206A">
      <w:pPr>
        <w:pStyle w:val="BodyText"/>
        <w:numPr>
          <w:ilvl w:val="1"/>
          <w:numId w:val="10"/>
        </w:numPr>
        <w:tabs>
          <w:tab w:val="clear" w:pos="540"/>
          <w:tab w:val="left" w:pos="709"/>
        </w:tabs>
        <w:spacing w:after="200" w:line="276" w:lineRule="auto"/>
        <w:ind w:left="709" w:hanging="709"/>
        <w:rPr>
          <w:szCs w:val="24"/>
          <w:lang w:val="ro-RO"/>
        </w:rPr>
      </w:pPr>
      <w:r>
        <w:rPr>
          <w:szCs w:val="24"/>
          <w:lang w:val="ro-RO"/>
        </w:rPr>
        <w:t>Administratorii își exercită atribuțiile împreună, administratorii neputând reprezenta societatea în mod individual, cu excepția Președintelui Consiliului de administrație.</w:t>
      </w:r>
    </w:p>
    <w:p w14:paraId="02A5AD77" w14:textId="77777777" w:rsidR="003D206A" w:rsidRDefault="003D206A" w:rsidP="003D206A">
      <w:pPr>
        <w:pStyle w:val="BodyText"/>
        <w:numPr>
          <w:ilvl w:val="1"/>
          <w:numId w:val="10"/>
        </w:numPr>
        <w:tabs>
          <w:tab w:val="clear" w:pos="540"/>
          <w:tab w:val="left" w:pos="709"/>
        </w:tabs>
        <w:spacing w:after="200" w:line="276" w:lineRule="auto"/>
        <w:ind w:left="709" w:hanging="709"/>
        <w:rPr>
          <w:szCs w:val="24"/>
          <w:lang w:val="ro-RO"/>
        </w:rPr>
      </w:pPr>
      <w:r>
        <w:rPr>
          <w:szCs w:val="24"/>
          <w:lang w:val="ro-RO"/>
        </w:rPr>
        <w:t>Societatea este reprezentată de Președintele Consiliului de administrație</w:t>
      </w:r>
      <w:r>
        <w:rPr>
          <w:rFonts w:eastAsiaTheme="minorHAnsi"/>
          <w:szCs w:val="24"/>
          <w:lang w:val="ro-RO"/>
        </w:rPr>
        <w:t xml:space="preserve"> </w:t>
      </w:r>
      <w:r>
        <w:rPr>
          <w:szCs w:val="24"/>
          <w:lang w:val="ro-RO"/>
        </w:rPr>
        <w:t xml:space="preserve">având puteri depline de reprezentare a societății. </w:t>
      </w:r>
    </w:p>
    <w:p w14:paraId="28FC580B" w14:textId="77777777" w:rsidR="003D206A" w:rsidRDefault="003D206A" w:rsidP="003D206A">
      <w:pPr>
        <w:pStyle w:val="BodyText"/>
        <w:rPr>
          <w:szCs w:val="24"/>
          <w:lang w:val="ro-RO"/>
        </w:rPr>
      </w:pPr>
      <w:r>
        <w:rPr>
          <w:szCs w:val="24"/>
          <w:lang w:val="ro-RO"/>
        </w:rPr>
        <w:t xml:space="preserve">Art. 14. Numirea membrilor Consiliului de Administratie </w:t>
      </w:r>
    </w:p>
    <w:p w14:paraId="73CA5F1C" w14:textId="77777777" w:rsidR="003D206A" w:rsidRDefault="003D206A" w:rsidP="003D206A">
      <w:pPr>
        <w:pStyle w:val="BodyText"/>
        <w:rPr>
          <w:szCs w:val="24"/>
          <w:lang w:val="ro-RO"/>
        </w:rPr>
      </w:pPr>
    </w:p>
    <w:p w14:paraId="35AFA018" w14:textId="77777777" w:rsidR="003D206A" w:rsidRDefault="003D206A" w:rsidP="003D206A">
      <w:pPr>
        <w:pStyle w:val="BodyText"/>
        <w:tabs>
          <w:tab w:val="left" w:pos="709"/>
        </w:tabs>
        <w:spacing w:after="200" w:line="276" w:lineRule="auto"/>
        <w:ind w:left="705" w:hanging="705"/>
        <w:rPr>
          <w:szCs w:val="24"/>
          <w:lang w:val="ro-RO"/>
        </w:rPr>
      </w:pPr>
      <w:r>
        <w:rPr>
          <w:szCs w:val="24"/>
          <w:lang w:val="ro-RO"/>
        </w:rPr>
        <w:t>14.1</w:t>
      </w:r>
      <w:r>
        <w:rPr>
          <w:szCs w:val="24"/>
          <w:lang w:val="ro-RO"/>
        </w:rPr>
        <w:tab/>
      </w:r>
      <w:bookmarkStart w:id="50" w:name="_DV_M67"/>
      <w:bookmarkEnd w:id="50"/>
      <w:r>
        <w:rPr>
          <w:szCs w:val="24"/>
          <w:lang w:val="ro-RO"/>
        </w:rPr>
        <w:t>Membrii Consiliului de Administratie vor fi numiti si revocati de Adunarea Generala a Actionarilor.</w:t>
      </w:r>
    </w:p>
    <w:p w14:paraId="2D9D9A5A" w14:textId="77777777" w:rsidR="003D206A" w:rsidRDefault="003D206A" w:rsidP="003D206A">
      <w:pPr>
        <w:adjustRightInd w:val="0"/>
        <w:spacing w:after="240" w:line="276" w:lineRule="auto"/>
        <w:ind w:left="705" w:hanging="705"/>
        <w:jc w:val="both"/>
        <w:outlineLvl w:val="2"/>
        <w:rPr>
          <w:rFonts w:eastAsia="STZhongsong"/>
          <w:kern w:val="28"/>
          <w:lang w:val="ro-RO" w:eastAsia="zh-CN"/>
        </w:rPr>
      </w:pPr>
      <w:r>
        <w:rPr>
          <w:lang w:val="ro-RO"/>
        </w:rPr>
        <w:t>14.2</w:t>
      </w:r>
      <w:r>
        <w:rPr>
          <w:lang w:val="ro-RO"/>
        </w:rPr>
        <w:tab/>
      </w:r>
      <w:bookmarkStart w:id="51" w:name="_Ref311530950"/>
      <w:r>
        <w:rPr>
          <w:rFonts w:eastAsia="STZhongsong"/>
          <w:kern w:val="28"/>
          <w:lang w:val="ro-RO" w:eastAsia="zh-CN"/>
        </w:rPr>
        <w:t>Funcţia de preşedinte al Consiliului de Administraţie va fi ocupată de un membru al Consiliului de Administraţie numit de către Consiliul de Administraţie.</w:t>
      </w:r>
      <w:bookmarkEnd w:id="51"/>
      <w:r>
        <w:rPr>
          <w:rFonts w:eastAsia="STZhongsong"/>
          <w:kern w:val="28"/>
          <w:lang w:val="ro-RO" w:eastAsia="zh-CN"/>
        </w:rPr>
        <w:t xml:space="preserve"> Primul presedinte al Consiliului de Administraţie va fi numit de catre Adunarea Generala a Actionarilor.</w:t>
      </w:r>
    </w:p>
    <w:p w14:paraId="12373C2D" w14:textId="77777777" w:rsidR="003D206A" w:rsidRDefault="003D206A" w:rsidP="003D206A">
      <w:pPr>
        <w:adjustRightInd w:val="0"/>
        <w:spacing w:after="240" w:line="276" w:lineRule="auto"/>
        <w:ind w:left="705" w:hanging="705"/>
        <w:jc w:val="both"/>
        <w:outlineLvl w:val="2"/>
        <w:rPr>
          <w:rFonts w:eastAsia="STZhongsong"/>
          <w:kern w:val="28"/>
          <w:lang w:val="ro-RO" w:eastAsia="zh-CN"/>
        </w:rPr>
      </w:pPr>
      <w:r>
        <w:rPr>
          <w:rFonts w:eastAsia="STZhongsong"/>
          <w:kern w:val="28"/>
          <w:lang w:val="ro-RO" w:eastAsia="zh-CN"/>
        </w:rPr>
        <w:t>14.3</w:t>
      </w:r>
      <w:r>
        <w:rPr>
          <w:rFonts w:eastAsia="STZhongsong"/>
          <w:kern w:val="28"/>
          <w:lang w:val="ro-RO" w:eastAsia="zh-CN"/>
        </w:rPr>
        <w:tab/>
        <w:t xml:space="preserve">Membrii Consiliului de Administraţie sunt numiţi pe o perioadă de 4 ani, cu posibilitatea re-alegerii pentru mai multe mandate, cu excepția primilor membri ai Consiliului de Administrație care vor fi numiți pe o perioadă de 2 ani.  </w:t>
      </w:r>
    </w:p>
    <w:p w14:paraId="6C0C36C7" w14:textId="77777777" w:rsidR="003D206A" w:rsidRDefault="003D206A" w:rsidP="003D206A">
      <w:pPr>
        <w:adjustRightInd w:val="0"/>
        <w:spacing w:after="240" w:line="276" w:lineRule="auto"/>
        <w:ind w:left="705" w:hanging="705"/>
        <w:jc w:val="both"/>
        <w:outlineLvl w:val="2"/>
        <w:rPr>
          <w:rFonts w:eastAsia="STZhongsong"/>
          <w:kern w:val="28"/>
          <w:lang w:val="ro-RO" w:eastAsia="zh-CN"/>
        </w:rPr>
      </w:pPr>
      <w:bookmarkStart w:id="52" w:name="_DV_C471"/>
      <w:r>
        <w:rPr>
          <w:rFonts w:eastAsia="STZhongsong"/>
          <w:kern w:val="28"/>
          <w:lang w:val="ro-RO" w:eastAsia="zh-CN"/>
        </w:rPr>
        <w:t>14.4</w:t>
      </w:r>
      <w:r>
        <w:rPr>
          <w:rFonts w:eastAsia="STZhongsong"/>
          <w:kern w:val="28"/>
          <w:lang w:val="ro-RO" w:eastAsia="zh-CN"/>
        </w:rPr>
        <w:tab/>
        <w:t>Membrii Consiliului de Administraţie pot primi o remuneraţie dacă se stabileşte astfel prin hotararea Adunarii Generale a Actionarilor.</w:t>
      </w:r>
      <w:bookmarkStart w:id="53" w:name="_DV_C472"/>
      <w:bookmarkEnd w:id="52"/>
    </w:p>
    <w:bookmarkEnd w:id="53"/>
    <w:p w14:paraId="2B9E657B" w14:textId="77777777" w:rsidR="003D206A" w:rsidRDefault="003D206A" w:rsidP="003D206A">
      <w:pPr>
        <w:tabs>
          <w:tab w:val="left" w:pos="709"/>
        </w:tabs>
        <w:spacing w:after="200" w:line="276" w:lineRule="auto"/>
        <w:jc w:val="both"/>
        <w:rPr>
          <w:lang w:val="ro-RO"/>
        </w:rPr>
      </w:pPr>
      <w:r>
        <w:rPr>
          <w:lang w:val="ro-RO"/>
        </w:rPr>
        <w:t>14.5</w:t>
      </w:r>
      <w:r>
        <w:rPr>
          <w:lang w:val="ro-RO"/>
        </w:rPr>
        <w:tab/>
      </w:r>
      <w:r>
        <w:rPr>
          <w:snapToGrid w:val="0"/>
          <w:lang w:val="ro-RO"/>
        </w:rPr>
        <w:t>Consiliul de administrație este format din:</w:t>
      </w:r>
    </w:p>
    <w:p w14:paraId="76A7FCD1" w14:textId="77777777" w:rsidR="003D206A" w:rsidRDefault="003D206A" w:rsidP="003D206A">
      <w:pPr>
        <w:pStyle w:val="ListParagraph"/>
        <w:numPr>
          <w:ilvl w:val="0"/>
          <w:numId w:val="11"/>
        </w:numPr>
        <w:spacing w:after="160" w:line="256" w:lineRule="auto"/>
        <w:jc w:val="both"/>
        <w:rPr>
          <w:lang w:val="ro-RO"/>
        </w:rPr>
      </w:pPr>
      <w:r>
        <w:rPr>
          <w:lang w:val="ro-RO"/>
        </w:rPr>
        <w:lastRenderedPageBreak/>
        <w:t xml:space="preserve">OPREAN VOICU, Președintele Consiliului de administrație. </w:t>
      </w:r>
    </w:p>
    <w:p w14:paraId="259AD5AA" w14:textId="77777777" w:rsidR="003D206A" w:rsidRDefault="003D206A" w:rsidP="003D206A">
      <w:pPr>
        <w:pStyle w:val="ListParagraph"/>
        <w:numPr>
          <w:ilvl w:val="0"/>
          <w:numId w:val="11"/>
        </w:numPr>
        <w:spacing w:after="160" w:line="256" w:lineRule="auto"/>
        <w:jc w:val="both"/>
        <w:rPr>
          <w:lang w:val="ro-RO"/>
        </w:rPr>
      </w:pPr>
      <w:r>
        <w:rPr>
          <w:lang w:val="ro-RO"/>
        </w:rPr>
        <w:t xml:space="preserve">CLEJA MIHAELA STELA, Membru al Consiliului de administrație. </w:t>
      </w:r>
    </w:p>
    <w:p w14:paraId="4003986D" w14:textId="77777777" w:rsidR="003D206A" w:rsidRDefault="003D206A" w:rsidP="003D206A">
      <w:pPr>
        <w:pStyle w:val="ListParagraph"/>
        <w:numPr>
          <w:ilvl w:val="0"/>
          <w:numId w:val="11"/>
        </w:numPr>
        <w:spacing w:after="160" w:line="256" w:lineRule="auto"/>
        <w:jc w:val="both"/>
        <w:rPr>
          <w:lang w:val="ro-RO"/>
        </w:rPr>
      </w:pPr>
      <w:r>
        <w:rPr>
          <w:lang w:val="ro-RO"/>
        </w:rPr>
        <w:t xml:space="preserve">GÂRBACEA RĂZVAN DIMITRIE, Membru independent al Consiliului de administrație. </w:t>
      </w:r>
    </w:p>
    <w:p w14:paraId="64FB53E1" w14:textId="77777777" w:rsidR="003D206A" w:rsidRDefault="003D206A" w:rsidP="003D206A">
      <w:pPr>
        <w:pStyle w:val="ListParagraph"/>
        <w:spacing w:after="160" w:line="256" w:lineRule="auto"/>
        <w:ind w:left="0"/>
        <w:jc w:val="both"/>
        <w:rPr>
          <w:lang w:val="ro-RO"/>
        </w:rPr>
      </w:pPr>
    </w:p>
    <w:p w14:paraId="18CDC71E" w14:textId="77777777" w:rsidR="003D206A" w:rsidRDefault="003D206A" w:rsidP="003D206A">
      <w:pPr>
        <w:pStyle w:val="ListParagraph"/>
        <w:spacing w:after="160" w:line="256" w:lineRule="auto"/>
        <w:ind w:left="0"/>
        <w:jc w:val="both"/>
        <w:rPr>
          <w:lang w:val="ro-RO"/>
        </w:rPr>
      </w:pPr>
      <w:r>
        <w:rPr>
          <w:lang w:val="ro-RO"/>
        </w:rPr>
        <w:t>Art. 15. Competentele Consiliului de Administratie</w:t>
      </w:r>
    </w:p>
    <w:p w14:paraId="295C7E5A" w14:textId="77777777" w:rsidR="003D206A" w:rsidRDefault="003D206A" w:rsidP="003D206A">
      <w:pPr>
        <w:adjustRightInd w:val="0"/>
        <w:spacing w:after="240" w:line="276" w:lineRule="auto"/>
        <w:ind w:left="720" w:hanging="720"/>
        <w:jc w:val="both"/>
        <w:outlineLvl w:val="2"/>
        <w:rPr>
          <w:rFonts w:eastAsia="STZhongsong"/>
          <w:kern w:val="28"/>
          <w:lang w:val="ro-RO" w:eastAsia="zh-CN"/>
        </w:rPr>
      </w:pPr>
      <w:r>
        <w:rPr>
          <w:lang w:val="ro-RO"/>
        </w:rPr>
        <w:t>15.1.</w:t>
      </w:r>
      <w:r>
        <w:rPr>
          <w:lang w:val="ro-RO"/>
        </w:rPr>
        <w:tab/>
      </w:r>
      <w:r>
        <w:rPr>
          <w:rFonts w:eastAsia="STZhongsong"/>
          <w:kern w:val="28"/>
          <w:lang w:val="ro-RO" w:eastAsia="zh-CN"/>
        </w:rPr>
        <w:t xml:space="preserve">Consiliul de Administraţie răspunde de supravegherea, conducerea şi controlul general ale politicii de afaceri, administrării şi desfăşurării generale a activităţii Societăţii. </w:t>
      </w:r>
    </w:p>
    <w:p w14:paraId="5C67FBDD" w14:textId="77777777" w:rsidR="003D206A" w:rsidRDefault="003D206A" w:rsidP="003D206A">
      <w:pPr>
        <w:adjustRightInd w:val="0"/>
        <w:spacing w:after="240" w:line="276" w:lineRule="auto"/>
        <w:ind w:left="720" w:hanging="720"/>
        <w:jc w:val="both"/>
        <w:outlineLvl w:val="2"/>
        <w:rPr>
          <w:rFonts w:eastAsia="STZhongsong"/>
          <w:kern w:val="28"/>
          <w:lang w:val="ro-RO" w:eastAsia="zh-CN"/>
        </w:rPr>
      </w:pPr>
      <w:r>
        <w:rPr>
          <w:rFonts w:eastAsia="STZhongsong"/>
          <w:kern w:val="28"/>
          <w:lang w:val="ro-RO" w:eastAsia="zh-CN"/>
        </w:rPr>
        <w:t>15.2.</w:t>
      </w:r>
      <w:r>
        <w:rPr>
          <w:rFonts w:eastAsia="STZhongsong"/>
          <w:kern w:val="28"/>
          <w:lang w:val="ro-RO" w:eastAsia="zh-CN"/>
        </w:rPr>
        <w:tab/>
        <w:t xml:space="preserve">Consiliul de Administraţie va avea competenţa de a hotărî cu privire la orice aspect, cu excepţia competenţelor care sunt rezervate Adunării Generale a Actionarilor. </w:t>
      </w:r>
    </w:p>
    <w:p w14:paraId="1C363DD4" w14:textId="77777777" w:rsidR="003D206A" w:rsidRDefault="003D206A" w:rsidP="003D206A">
      <w:pPr>
        <w:adjustRightInd w:val="0"/>
        <w:spacing w:after="240" w:line="276" w:lineRule="auto"/>
        <w:ind w:left="720" w:hanging="720"/>
        <w:jc w:val="both"/>
        <w:outlineLvl w:val="2"/>
        <w:rPr>
          <w:rFonts w:eastAsia="STZhongsong"/>
          <w:kern w:val="28"/>
          <w:lang w:val="ro-RO" w:eastAsia="zh-CN"/>
        </w:rPr>
      </w:pPr>
      <w:r>
        <w:rPr>
          <w:rFonts w:eastAsia="STZhongsong"/>
          <w:kern w:val="28"/>
          <w:lang w:val="ro-RO" w:eastAsia="zh-CN"/>
        </w:rPr>
        <w:t>15.3.</w:t>
      </w:r>
      <w:r>
        <w:rPr>
          <w:rFonts w:eastAsia="STZhongsong"/>
          <w:kern w:val="28"/>
          <w:lang w:val="ro-RO" w:eastAsia="zh-CN"/>
        </w:rPr>
        <w:tab/>
        <w:t xml:space="preserve">Consiliul de Administratie poate delega conducerea si reprezentarea societatii unuia sau mai multor directori, numind pe unul dintre ei director general. </w:t>
      </w:r>
    </w:p>
    <w:p w14:paraId="67EEC11C" w14:textId="77777777" w:rsidR="003D206A" w:rsidRDefault="003D206A" w:rsidP="003D206A">
      <w:pPr>
        <w:adjustRightInd w:val="0"/>
        <w:spacing w:after="240" w:line="276" w:lineRule="auto"/>
        <w:ind w:left="720" w:hanging="720"/>
        <w:jc w:val="both"/>
        <w:outlineLvl w:val="2"/>
        <w:rPr>
          <w:rFonts w:eastAsia="STZhongsong"/>
          <w:kern w:val="28"/>
          <w:lang w:val="ro-RO" w:eastAsia="zh-CN"/>
        </w:rPr>
      </w:pPr>
      <w:r>
        <w:rPr>
          <w:rFonts w:eastAsia="STZhongsong"/>
          <w:kern w:val="28"/>
          <w:lang w:val="ro-RO" w:eastAsia="zh-CN"/>
        </w:rPr>
        <w:t>15.4.</w:t>
      </w:r>
      <w:r>
        <w:rPr>
          <w:rFonts w:eastAsia="STZhongsong"/>
          <w:kern w:val="28"/>
          <w:lang w:val="ro-RO" w:eastAsia="zh-CN"/>
        </w:rPr>
        <w:tab/>
        <w:t xml:space="preserve">Consiliul de Administraţie este însărcinat cu îndeplinirea tuturor actelor necesare şi utile pentru realizarea obiectului de activitate al Societăţii, cu excepţia celor rezervate de lege sau de prezentul Act Constitutiv pentru Adunarea Generală a Acţionarilor. </w:t>
      </w:r>
    </w:p>
    <w:p w14:paraId="4D7339DF" w14:textId="77777777" w:rsidR="003D206A" w:rsidRDefault="003D206A" w:rsidP="003D206A">
      <w:pPr>
        <w:ind w:left="720" w:hanging="720"/>
        <w:jc w:val="both"/>
        <w:rPr>
          <w:color w:val="000000"/>
          <w:lang w:val="ro-RO"/>
        </w:rPr>
      </w:pPr>
      <w:r>
        <w:rPr>
          <w:color w:val="000000"/>
          <w:lang w:val="ro-RO"/>
        </w:rPr>
        <w:t>15.5.</w:t>
      </w:r>
      <w:r>
        <w:rPr>
          <w:color w:val="000000"/>
          <w:lang w:val="ro-RO"/>
        </w:rPr>
        <w:tab/>
      </w:r>
      <w:bookmarkStart w:id="54" w:name="tree#1027"/>
      <w:bookmarkEnd w:id="54"/>
      <w:r>
        <w:rPr>
          <w:rFonts w:eastAsia="STZhongsong"/>
          <w:kern w:val="28"/>
          <w:lang w:val="ro-RO" w:eastAsia="zh-CN"/>
        </w:rPr>
        <w:t>Consiliul de Administraţie are următoarele competenţe de bază, care nu pot fi delegate directorilor:</w:t>
      </w:r>
      <w:r>
        <w:rPr>
          <w:color w:val="000000"/>
          <w:lang w:val="ro-RO"/>
        </w:rPr>
        <w:t xml:space="preserve"> </w:t>
      </w:r>
    </w:p>
    <w:p w14:paraId="02889475" w14:textId="77777777" w:rsidR="00981840" w:rsidRPr="00E13B5B" w:rsidRDefault="00981840" w:rsidP="00981840">
      <w:pPr>
        <w:numPr>
          <w:ilvl w:val="0"/>
          <w:numId w:val="12"/>
        </w:numPr>
        <w:tabs>
          <w:tab w:val="left" w:pos="1260"/>
        </w:tabs>
        <w:spacing w:before="80" w:after="80"/>
        <w:jc w:val="both"/>
        <w:rPr>
          <w:rFonts w:eastAsia="STZhongsong"/>
          <w:kern w:val="28"/>
          <w:lang w:val="ro-RO" w:eastAsia="zh-CN"/>
        </w:rPr>
      </w:pPr>
      <w:bookmarkStart w:id="55" w:name="tree#1028"/>
      <w:bookmarkEnd w:id="55"/>
      <w:r w:rsidRPr="00E13B5B">
        <w:rPr>
          <w:rFonts w:eastAsia="STZhongsong"/>
          <w:kern w:val="28"/>
          <w:lang w:val="ro-RO" w:eastAsia="zh-CN"/>
        </w:rPr>
        <w:t xml:space="preserve">   stabilirea direcţiilor principale de activitate şi de dezvoltare ale societăţii; </w:t>
      </w:r>
    </w:p>
    <w:p w14:paraId="4CB3F8B6" w14:textId="77777777" w:rsidR="00981840" w:rsidRPr="00E13B5B" w:rsidRDefault="00981840" w:rsidP="00981840">
      <w:pPr>
        <w:numPr>
          <w:ilvl w:val="0"/>
          <w:numId w:val="12"/>
        </w:numPr>
        <w:tabs>
          <w:tab w:val="left" w:pos="1260"/>
        </w:tabs>
        <w:spacing w:before="80" w:after="80"/>
        <w:ind w:left="1260" w:hanging="540"/>
        <w:jc w:val="both"/>
        <w:rPr>
          <w:rFonts w:eastAsia="STZhongsong"/>
          <w:kern w:val="28"/>
          <w:lang w:val="ro-RO" w:eastAsia="zh-CN"/>
        </w:rPr>
      </w:pPr>
      <w:bookmarkStart w:id="56" w:name="tree#1029"/>
      <w:bookmarkEnd w:id="56"/>
      <w:r w:rsidRPr="00E13B5B">
        <w:rPr>
          <w:rFonts w:eastAsia="STZhongsong"/>
          <w:kern w:val="28"/>
          <w:lang w:val="ro-RO" w:eastAsia="zh-CN"/>
        </w:rPr>
        <w:t xml:space="preserve">stabilirea politicilor contabile şi a sistemului de control financiar, precum şi aprobarea planificării financiare; </w:t>
      </w:r>
    </w:p>
    <w:p w14:paraId="2F593E67" w14:textId="77777777" w:rsidR="00981840" w:rsidRPr="00E13B5B" w:rsidRDefault="00981840" w:rsidP="00981840">
      <w:pPr>
        <w:numPr>
          <w:ilvl w:val="0"/>
          <w:numId w:val="12"/>
        </w:numPr>
        <w:tabs>
          <w:tab w:val="left" w:pos="1260"/>
        </w:tabs>
        <w:spacing w:before="80" w:after="80"/>
        <w:jc w:val="both"/>
        <w:rPr>
          <w:rFonts w:eastAsia="STZhongsong"/>
          <w:kern w:val="28"/>
          <w:lang w:val="ro-RO" w:eastAsia="zh-CN"/>
        </w:rPr>
      </w:pPr>
      <w:bookmarkStart w:id="57" w:name="tree#1030"/>
      <w:bookmarkEnd w:id="57"/>
      <w:r w:rsidRPr="00E13B5B">
        <w:rPr>
          <w:rFonts w:eastAsia="STZhongsong"/>
          <w:kern w:val="28"/>
          <w:lang w:val="ro-RO" w:eastAsia="zh-CN"/>
        </w:rPr>
        <w:t xml:space="preserve">   numirea</w:t>
      </w:r>
      <w:r w:rsidRPr="00E13B5B">
        <w:rPr>
          <w:color w:val="000000"/>
          <w:lang w:val="ro-RO"/>
        </w:rPr>
        <w:t xml:space="preserve"> şi revocarea directorilor şi stabilirea remuneraţiei lor; </w:t>
      </w:r>
    </w:p>
    <w:p w14:paraId="0DBBCF8F" w14:textId="77777777" w:rsidR="00981840" w:rsidRPr="00E13B5B" w:rsidRDefault="00981840" w:rsidP="00981840">
      <w:pPr>
        <w:numPr>
          <w:ilvl w:val="0"/>
          <w:numId w:val="12"/>
        </w:numPr>
        <w:tabs>
          <w:tab w:val="left" w:pos="1260"/>
        </w:tabs>
        <w:spacing w:before="80" w:after="80"/>
        <w:jc w:val="both"/>
        <w:rPr>
          <w:rFonts w:eastAsia="STZhongsong"/>
          <w:kern w:val="28"/>
          <w:lang w:val="ro-RO" w:eastAsia="zh-CN"/>
        </w:rPr>
      </w:pPr>
      <w:bookmarkStart w:id="58" w:name="tree#1033"/>
      <w:bookmarkEnd w:id="58"/>
      <w:r w:rsidRPr="00E13B5B">
        <w:rPr>
          <w:color w:val="000000"/>
          <w:lang w:val="ro-RO"/>
        </w:rPr>
        <w:t xml:space="preserve">   supravegherea activităţii directorilor; </w:t>
      </w:r>
    </w:p>
    <w:p w14:paraId="79166821" w14:textId="77777777" w:rsidR="00981840" w:rsidRPr="00E13B5B" w:rsidRDefault="00981840" w:rsidP="00981840">
      <w:pPr>
        <w:numPr>
          <w:ilvl w:val="0"/>
          <w:numId w:val="12"/>
        </w:numPr>
        <w:tabs>
          <w:tab w:val="left" w:pos="1260"/>
        </w:tabs>
        <w:spacing w:before="80" w:after="80"/>
        <w:ind w:left="1260" w:hanging="540"/>
        <w:jc w:val="both"/>
        <w:rPr>
          <w:rFonts w:eastAsia="STZhongsong"/>
          <w:kern w:val="28"/>
          <w:lang w:val="ro-RO" w:eastAsia="zh-CN"/>
        </w:rPr>
      </w:pPr>
      <w:bookmarkStart w:id="59" w:name="tree#1034"/>
      <w:bookmarkEnd w:id="59"/>
      <w:r w:rsidRPr="00E13B5B">
        <w:rPr>
          <w:color w:val="000000"/>
          <w:lang w:val="ro-RO"/>
        </w:rPr>
        <w:t>pregătirea raportului anual, organizarea adunării generale a acţionarilor şi impl</w:t>
      </w:r>
      <w:proofErr w:type="spellStart"/>
      <w:r w:rsidRPr="00E13B5B">
        <w:rPr>
          <w:color w:val="000000"/>
        </w:rPr>
        <w:t>ementarea</w:t>
      </w:r>
      <w:proofErr w:type="spellEnd"/>
      <w:r w:rsidRPr="00E13B5B">
        <w:rPr>
          <w:color w:val="000000"/>
        </w:rPr>
        <w:t xml:space="preserve"> </w:t>
      </w:r>
      <w:proofErr w:type="spellStart"/>
      <w:r w:rsidRPr="00E13B5B">
        <w:rPr>
          <w:color w:val="000000"/>
        </w:rPr>
        <w:t>hotărârilor</w:t>
      </w:r>
      <w:proofErr w:type="spellEnd"/>
      <w:r w:rsidRPr="00E13B5B">
        <w:rPr>
          <w:color w:val="000000"/>
        </w:rPr>
        <w:t xml:space="preserve"> </w:t>
      </w:r>
      <w:proofErr w:type="spellStart"/>
      <w:r w:rsidRPr="00E13B5B">
        <w:rPr>
          <w:color w:val="000000"/>
        </w:rPr>
        <w:t>acesteia</w:t>
      </w:r>
      <w:proofErr w:type="spellEnd"/>
      <w:r w:rsidRPr="00E13B5B">
        <w:rPr>
          <w:color w:val="000000"/>
        </w:rPr>
        <w:t xml:space="preserve">; </w:t>
      </w:r>
    </w:p>
    <w:p w14:paraId="6BA5A941" w14:textId="77777777" w:rsidR="00981840" w:rsidRPr="00E13B5B" w:rsidRDefault="00981840" w:rsidP="00981840">
      <w:pPr>
        <w:numPr>
          <w:ilvl w:val="0"/>
          <w:numId w:val="12"/>
        </w:numPr>
        <w:tabs>
          <w:tab w:val="left" w:pos="1260"/>
        </w:tabs>
        <w:spacing w:before="80" w:after="80"/>
        <w:ind w:left="1260" w:hanging="540"/>
        <w:jc w:val="both"/>
        <w:rPr>
          <w:rFonts w:eastAsia="STZhongsong"/>
          <w:kern w:val="28"/>
          <w:lang w:val="ro-RO" w:eastAsia="zh-CN"/>
        </w:rPr>
      </w:pPr>
      <w:bookmarkStart w:id="60" w:name="tree#1035"/>
      <w:bookmarkStart w:id="61" w:name="tree#1036"/>
      <w:bookmarkEnd w:id="60"/>
      <w:r w:rsidRPr="00E13B5B">
        <w:rPr>
          <w:color w:val="000000"/>
          <w:lang w:val="ro-RO"/>
        </w:rPr>
        <w:t>introducerea cererii pentru deschiderea procedurii insolvenţei societăţii, potrivit Legii nr. 85/2006</w:t>
      </w:r>
      <w:bookmarkEnd w:id="61"/>
      <w:r w:rsidRPr="00E13B5B">
        <w:rPr>
          <w:color w:val="000000"/>
          <w:lang w:val="ro-RO"/>
        </w:rPr>
        <w:t xml:space="preserve"> procedura insolvenţei;</w:t>
      </w:r>
    </w:p>
    <w:p w14:paraId="4D5B18C6" w14:textId="77777777" w:rsidR="00981840" w:rsidRPr="00E13B5B" w:rsidRDefault="00981840" w:rsidP="00981840">
      <w:pPr>
        <w:numPr>
          <w:ilvl w:val="0"/>
          <w:numId w:val="12"/>
        </w:numPr>
        <w:tabs>
          <w:tab w:val="left" w:pos="1260"/>
        </w:tabs>
        <w:spacing w:before="80" w:after="80"/>
        <w:ind w:left="1260" w:hanging="540"/>
        <w:jc w:val="both"/>
        <w:rPr>
          <w:lang w:val="ro-RO"/>
        </w:rPr>
      </w:pPr>
      <w:bookmarkStart w:id="62" w:name="ref#"/>
      <w:bookmarkStart w:id="63" w:name="tree#1037"/>
      <w:bookmarkEnd w:id="62"/>
      <w:r w:rsidRPr="00E13B5B">
        <w:rPr>
          <w:color w:val="000000"/>
          <w:lang w:val="ro-RO"/>
        </w:rPr>
        <w:t>atribuţiile primite de către Consiliul de Administraţie din partea Adunării Generale a Acţionarilor, în conformitate cu art. 114 din Legea Societăților</w:t>
      </w:r>
      <w:bookmarkEnd w:id="63"/>
      <w:r w:rsidRPr="00E13B5B">
        <w:rPr>
          <w:color w:val="000000"/>
          <w:lang w:val="ro-RO"/>
        </w:rPr>
        <w:t>.</w:t>
      </w:r>
    </w:p>
    <w:p w14:paraId="0750D241" w14:textId="77777777" w:rsidR="005D6530" w:rsidRPr="00617F6D" w:rsidRDefault="005D6530" w:rsidP="005D6530">
      <w:pPr>
        <w:widowControl w:val="0"/>
        <w:numPr>
          <w:ilvl w:val="0"/>
          <w:numId w:val="12"/>
        </w:numPr>
        <w:tabs>
          <w:tab w:val="num" w:pos="1080"/>
        </w:tabs>
        <w:spacing w:line="276" w:lineRule="auto"/>
        <w:jc w:val="both"/>
        <w:rPr>
          <w:rFonts w:cstheme="minorHAnsi"/>
          <w:lang w:val="ro-RO"/>
        </w:rPr>
      </w:pPr>
      <w:r w:rsidRPr="00617F6D">
        <w:rPr>
          <w:rFonts w:cstheme="minorHAnsi"/>
          <w:lang w:val="ro-RO"/>
        </w:rPr>
        <w:t>hotărăşte cu privire la mutarea sediului Societăţii;</w:t>
      </w:r>
    </w:p>
    <w:p w14:paraId="429EAE47" w14:textId="77777777" w:rsidR="005D6530" w:rsidRPr="00617F6D" w:rsidRDefault="005D6530" w:rsidP="005D6530">
      <w:pPr>
        <w:widowControl w:val="0"/>
        <w:numPr>
          <w:ilvl w:val="0"/>
          <w:numId w:val="12"/>
        </w:numPr>
        <w:tabs>
          <w:tab w:val="num" w:pos="1080"/>
        </w:tabs>
        <w:spacing w:line="276" w:lineRule="auto"/>
        <w:jc w:val="both"/>
        <w:rPr>
          <w:rFonts w:cstheme="minorHAnsi"/>
          <w:lang w:val="ro-RO"/>
        </w:rPr>
      </w:pPr>
      <w:r w:rsidRPr="00617F6D">
        <w:rPr>
          <w:rFonts w:cstheme="minorHAnsi"/>
          <w:lang w:val="ro-RO"/>
        </w:rPr>
        <w:t xml:space="preserve"> hotărăşte înfiinţarea sau desfiinţarea de noi filiale, sucursale, reprezentanţe, agenţii etc. ale Societăţii;</w:t>
      </w:r>
    </w:p>
    <w:p w14:paraId="5C90A924" w14:textId="737B1A13" w:rsidR="005D6530" w:rsidRDefault="005D6530" w:rsidP="005D6530">
      <w:pPr>
        <w:widowControl w:val="0"/>
        <w:numPr>
          <w:ilvl w:val="0"/>
          <w:numId w:val="12"/>
        </w:numPr>
        <w:tabs>
          <w:tab w:val="num" w:pos="1080"/>
        </w:tabs>
        <w:spacing w:line="276" w:lineRule="auto"/>
        <w:jc w:val="both"/>
        <w:rPr>
          <w:rFonts w:cstheme="minorHAnsi"/>
          <w:lang w:val="ro-RO"/>
        </w:rPr>
      </w:pPr>
      <w:r w:rsidRPr="00617F6D">
        <w:rPr>
          <w:rFonts w:cstheme="minorHAnsi"/>
          <w:lang w:val="ro-RO"/>
        </w:rPr>
        <w:t xml:space="preserve">decide în ce priveşte adoptarea hotărârilor referitoare la invesțiile efectuate în alte societăți și la distribuirea profitului și pierderilor care derivă din aceste investiții; </w:t>
      </w:r>
    </w:p>
    <w:p w14:paraId="4581B776" w14:textId="2CD7EF78" w:rsidR="00C622CF" w:rsidRPr="00E13B5B" w:rsidRDefault="00DF12A3" w:rsidP="000969CF">
      <w:pPr>
        <w:pStyle w:val="AOBullet"/>
        <w:numPr>
          <w:ilvl w:val="0"/>
          <w:numId w:val="0"/>
        </w:numPr>
        <w:ind w:left="720" w:hanging="720"/>
        <w:rPr>
          <w:sz w:val="24"/>
          <w:szCs w:val="24"/>
        </w:rPr>
      </w:pPr>
      <w:r w:rsidRPr="00E13B5B">
        <w:rPr>
          <w:sz w:val="24"/>
          <w:szCs w:val="24"/>
        </w:rPr>
        <w:t xml:space="preserve">15.6 </w:t>
      </w:r>
      <w:r w:rsidR="005A2B70">
        <w:rPr>
          <w:sz w:val="24"/>
          <w:szCs w:val="24"/>
        </w:rPr>
        <w:t xml:space="preserve">    </w:t>
      </w:r>
      <w:proofErr w:type="spellStart"/>
      <w:r w:rsidRPr="00E13B5B">
        <w:rPr>
          <w:sz w:val="24"/>
          <w:szCs w:val="24"/>
        </w:rPr>
        <w:t>Consiliu</w:t>
      </w:r>
      <w:proofErr w:type="spellEnd"/>
      <w:r w:rsidRPr="00E13B5B">
        <w:rPr>
          <w:sz w:val="24"/>
          <w:szCs w:val="24"/>
        </w:rPr>
        <w:t xml:space="preserve"> de </w:t>
      </w:r>
      <w:proofErr w:type="spellStart"/>
      <w:r w:rsidRPr="00E13B5B">
        <w:rPr>
          <w:sz w:val="24"/>
          <w:szCs w:val="24"/>
        </w:rPr>
        <w:t>administra</w:t>
      </w:r>
      <w:r>
        <w:rPr>
          <w:sz w:val="24"/>
          <w:szCs w:val="24"/>
        </w:rPr>
        <w:t>ț</w:t>
      </w:r>
      <w:r w:rsidRPr="00E13B5B">
        <w:rPr>
          <w:sz w:val="24"/>
          <w:szCs w:val="24"/>
        </w:rPr>
        <w:t>ie</w:t>
      </w:r>
      <w:proofErr w:type="spellEnd"/>
      <w:r w:rsidRPr="00E13B5B">
        <w:rPr>
          <w:sz w:val="24"/>
          <w:szCs w:val="24"/>
        </w:rPr>
        <w:t xml:space="preserve"> </w:t>
      </w:r>
      <w:proofErr w:type="spellStart"/>
      <w:r w:rsidRPr="00E13B5B">
        <w:rPr>
          <w:sz w:val="24"/>
          <w:szCs w:val="24"/>
        </w:rPr>
        <w:t>mai</w:t>
      </w:r>
      <w:proofErr w:type="spellEnd"/>
      <w:r w:rsidRPr="00E13B5B">
        <w:rPr>
          <w:sz w:val="24"/>
          <w:szCs w:val="24"/>
        </w:rPr>
        <w:t xml:space="preserve"> </w:t>
      </w:r>
      <w:proofErr w:type="spellStart"/>
      <w:r w:rsidRPr="00E13B5B">
        <w:rPr>
          <w:sz w:val="24"/>
          <w:szCs w:val="24"/>
        </w:rPr>
        <w:t>de</w:t>
      </w:r>
      <w:r>
        <w:rPr>
          <w:sz w:val="24"/>
          <w:szCs w:val="24"/>
        </w:rPr>
        <w:t>ț</w:t>
      </w:r>
      <w:r w:rsidRPr="00E13B5B">
        <w:rPr>
          <w:sz w:val="24"/>
          <w:szCs w:val="24"/>
        </w:rPr>
        <w:t>ine</w:t>
      </w:r>
      <w:proofErr w:type="spellEnd"/>
      <w:r w:rsidRPr="00E13B5B">
        <w:rPr>
          <w:sz w:val="24"/>
          <w:szCs w:val="24"/>
        </w:rPr>
        <w:t xml:space="preserve"> </w:t>
      </w:r>
      <w:proofErr w:type="spellStart"/>
      <w:r>
        <w:rPr>
          <w:sz w:val="24"/>
          <w:szCs w:val="24"/>
        </w:rPr>
        <w:t>ș</w:t>
      </w:r>
      <w:r w:rsidRPr="00E13B5B">
        <w:rPr>
          <w:sz w:val="24"/>
          <w:szCs w:val="24"/>
        </w:rPr>
        <w:t>i</w:t>
      </w:r>
      <w:proofErr w:type="spellEnd"/>
      <w:r w:rsidRPr="00E13B5B">
        <w:rPr>
          <w:sz w:val="24"/>
          <w:szCs w:val="24"/>
        </w:rPr>
        <w:t xml:space="preserve"> </w:t>
      </w:r>
      <w:proofErr w:type="spellStart"/>
      <w:r w:rsidRPr="00E13B5B">
        <w:rPr>
          <w:sz w:val="24"/>
          <w:szCs w:val="24"/>
        </w:rPr>
        <w:t>urm</w:t>
      </w:r>
      <w:r>
        <w:rPr>
          <w:sz w:val="24"/>
          <w:szCs w:val="24"/>
        </w:rPr>
        <w:t>ă</w:t>
      </w:r>
      <w:r w:rsidRPr="00E13B5B">
        <w:rPr>
          <w:sz w:val="24"/>
          <w:szCs w:val="24"/>
        </w:rPr>
        <w:t>toarele</w:t>
      </w:r>
      <w:proofErr w:type="spellEnd"/>
      <w:r w:rsidRPr="00E13B5B">
        <w:rPr>
          <w:sz w:val="24"/>
          <w:szCs w:val="24"/>
        </w:rPr>
        <w:t xml:space="preserve"> </w:t>
      </w:r>
      <w:proofErr w:type="spellStart"/>
      <w:r w:rsidRPr="00E13B5B">
        <w:rPr>
          <w:sz w:val="24"/>
          <w:szCs w:val="24"/>
        </w:rPr>
        <w:t>atribu</w:t>
      </w:r>
      <w:r>
        <w:rPr>
          <w:sz w:val="24"/>
          <w:szCs w:val="24"/>
        </w:rPr>
        <w:t>ț</w:t>
      </w:r>
      <w:r w:rsidRPr="00E13B5B">
        <w:rPr>
          <w:sz w:val="24"/>
          <w:szCs w:val="24"/>
        </w:rPr>
        <w:t>ii</w:t>
      </w:r>
      <w:proofErr w:type="spellEnd"/>
      <w:r w:rsidRPr="00E13B5B">
        <w:rPr>
          <w:sz w:val="24"/>
          <w:szCs w:val="24"/>
        </w:rPr>
        <w:t>:</w:t>
      </w:r>
    </w:p>
    <w:p w14:paraId="6A2BA211" w14:textId="77777777" w:rsidR="00DF12A3" w:rsidRPr="00E13B5B" w:rsidRDefault="00DF12A3" w:rsidP="00DF12A3">
      <w:pPr>
        <w:widowControl w:val="0"/>
        <w:numPr>
          <w:ilvl w:val="0"/>
          <w:numId w:val="21"/>
        </w:numPr>
        <w:tabs>
          <w:tab w:val="num" w:pos="1080"/>
        </w:tabs>
        <w:spacing w:line="276" w:lineRule="auto"/>
        <w:jc w:val="both"/>
        <w:rPr>
          <w:lang w:val="ro-RO"/>
        </w:rPr>
      </w:pPr>
      <w:proofErr w:type="spellStart"/>
      <w:r w:rsidRPr="00E13B5B">
        <w:t>extinderea</w:t>
      </w:r>
      <w:proofErr w:type="spellEnd"/>
      <w:r w:rsidRPr="00E13B5B">
        <w:t xml:space="preserve"> </w:t>
      </w:r>
      <w:proofErr w:type="spellStart"/>
      <w:r w:rsidRPr="00E13B5B">
        <w:t>obiectului</w:t>
      </w:r>
      <w:proofErr w:type="spellEnd"/>
      <w:r w:rsidRPr="00E13B5B">
        <w:t xml:space="preserve"> de </w:t>
      </w:r>
      <w:proofErr w:type="spellStart"/>
      <w:r w:rsidRPr="00E13B5B">
        <w:t>activitate</w:t>
      </w:r>
      <w:proofErr w:type="spellEnd"/>
      <w:r w:rsidRPr="00E13B5B">
        <w:t xml:space="preserve"> al </w:t>
      </w:r>
      <w:proofErr w:type="spellStart"/>
      <w:r w:rsidRPr="00E13B5B">
        <w:t>Societății</w:t>
      </w:r>
      <w:proofErr w:type="spellEnd"/>
      <w:r w:rsidRPr="00E13B5B">
        <w:t xml:space="preserve">, cu </w:t>
      </w:r>
      <w:proofErr w:type="spellStart"/>
      <w:r w:rsidRPr="00E13B5B">
        <w:t>excepția</w:t>
      </w:r>
      <w:proofErr w:type="spellEnd"/>
      <w:r w:rsidRPr="00E13B5B">
        <w:t xml:space="preserve"> </w:t>
      </w:r>
      <w:proofErr w:type="spellStart"/>
      <w:r w:rsidRPr="00E13B5B">
        <w:t>celui</w:t>
      </w:r>
      <w:proofErr w:type="spellEnd"/>
      <w:r w:rsidRPr="00E13B5B">
        <w:t xml:space="preserve"> principal;</w:t>
      </w:r>
    </w:p>
    <w:p w14:paraId="26F55452" w14:textId="77777777" w:rsidR="00DF12A3" w:rsidRPr="008B5183" w:rsidRDefault="00DF12A3" w:rsidP="00DF12A3">
      <w:pPr>
        <w:widowControl w:val="0"/>
        <w:numPr>
          <w:ilvl w:val="0"/>
          <w:numId w:val="21"/>
        </w:numPr>
        <w:tabs>
          <w:tab w:val="num" w:pos="1080"/>
        </w:tabs>
        <w:spacing w:line="276" w:lineRule="auto"/>
        <w:jc w:val="both"/>
        <w:rPr>
          <w:lang w:val="ro-RO"/>
        </w:rPr>
      </w:pPr>
      <w:r w:rsidRPr="00E13B5B">
        <w:rPr>
          <w:lang w:val="ro-RO" w:eastAsia="ro-RO"/>
        </w:rPr>
        <w:t>stabileşte atribuţiile directorilor, remuneraţiile acestora, hotărăşte revocarea directorilor</w:t>
      </w:r>
      <w:r w:rsidRPr="00E13B5B">
        <w:t>;</w:t>
      </w:r>
    </w:p>
    <w:p w14:paraId="2CB0A814" w14:textId="77777777" w:rsidR="00DF12A3" w:rsidRPr="008B5183" w:rsidRDefault="00DF12A3" w:rsidP="00DF12A3">
      <w:pPr>
        <w:widowControl w:val="0"/>
        <w:numPr>
          <w:ilvl w:val="0"/>
          <w:numId w:val="21"/>
        </w:numPr>
        <w:tabs>
          <w:tab w:val="num" w:pos="1080"/>
        </w:tabs>
        <w:spacing w:line="276" w:lineRule="auto"/>
        <w:jc w:val="both"/>
        <w:rPr>
          <w:lang w:val="ro-RO"/>
        </w:rPr>
      </w:pPr>
      <w:r w:rsidRPr="00E13B5B">
        <w:rPr>
          <w:lang w:val="ro-RO" w:eastAsia="ro-RO"/>
        </w:rPr>
        <w:t xml:space="preserve">stabileşte modul de organizare a activităţii directorilor </w:t>
      </w:r>
      <w:r>
        <w:rPr>
          <w:lang w:val="ro-RO" w:eastAsia="ro-RO"/>
        </w:rPr>
        <w:t>ș</w:t>
      </w:r>
      <w:r w:rsidRPr="00E13B5B">
        <w:rPr>
          <w:lang w:val="ro-RO" w:eastAsia="ro-RO"/>
        </w:rPr>
        <w:t xml:space="preserve">i supraveghează activitatea </w:t>
      </w:r>
      <w:r w:rsidRPr="00E13B5B">
        <w:rPr>
          <w:lang w:val="ro-RO" w:eastAsia="ro-RO"/>
        </w:rPr>
        <w:lastRenderedPageBreak/>
        <w:t>desfăşurată de către directorii societăţii</w:t>
      </w:r>
      <w:r w:rsidRPr="00E13B5B">
        <w:t>;</w:t>
      </w:r>
    </w:p>
    <w:p w14:paraId="102CDC63" w14:textId="77777777" w:rsidR="00DF12A3" w:rsidRPr="008B5183" w:rsidRDefault="00DF12A3" w:rsidP="00DF12A3">
      <w:pPr>
        <w:widowControl w:val="0"/>
        <w:numPr>
          <w:ilvl w:val="0"/>
          <w:numId w:val="21"/>
        </w:numPr>
        <w:tabs>
          <w:tab w:val="num" w:pos="1080"/>
        </w:tabs>
        <w:spacing w:line="276" w:lineRule="auto"/>
        <w:jc w:val="both"/>
        <w:rPr>
          <w:lang w:val="ro-RO"/>
        </w:rPr>
      </w:pPr>
      <w:r w:rsidRPr="00E13B5B">
        <w:rPr>
          <w:lang w:val="ro-RO" w:eastAsia="ro-RO"/>
        </w:rPr>
        <w:t>pregăteşte raportul anual, convoacă şi organizează adunările generale  ale societăţii</w:t>
      </w:r>
      <w:r w:rsidRPr="00E13B5B">
        <w:t>;</w:t>
      </w:r>
    </w:p>
    <w:p w14:paraId="240F82A1" w14:textId="77777777" w:rsidR="00DF12A3" w:rsidRPr="008B5183" w:rsidRDefault="00DF12A3" w:rsidP="00DF12A3">
      <w:pPr>
        <w:widowControl w:val="0"/>
        <w:numPr>
          <w:ilvl w:val="0"/>
          <w:numId w:val="21"/>
        </w:numPr>
        <w:tabs>
          <w:tab w:val="num" w:pos="1080"/>
        </w:tabs>
        <w:spacing w:line="276" w:lineRule="auto"/>
        <w:jc w:val="both"/>
        <w:rPr>
          <w:lang w:val="ro-RO"/>
        </w:rPr>
      </w:pPr>
      <w:r w:rsidRPr="00E13B5B">
        <w:rPr>
          <w:lang w:val="ro-RO" w:eastAsia="ro-RO"/>
        </w:rPr>
        <w:t>implementează hotărârile adunărilor generale ale acţionarilor</w:t>
      </w:r>
      <w:r>
        <w:rPr>
          <w:lang w:eastAsia="ro-RO"/>
        </w:rPr>
        <w:t>;</w:t>
      </w:r>
    </w:p>
    <w:p w14:paraId="02132AF7"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t>numeşte administratori provizorii în caz de vacanţă, demisie, incompatibilitate, interdicţie, a unuia sau doi administratori, până la întrunirea adunării  generale ordinare a acţionarilor</w:t>
      </w:r>
      <w:r w:rsidRPr="00E13B5B">
        <w:t>;</w:t>
      </w:r>
      <w:r w:rsidRPr="00E13B5B">
        <w:rPr>
          <w:lang w:val="ro-RO" w:eastAsia="ro-RO"/>
        </w:rPr>
        <w:t>numeşte directorii provizorii în caz de vacanţă, demisie, incompatibilitate, interdicţie</w:t>
      </w:r>
      <w:r>
        <w:rPr>
          <w:lang w:val="ro-RO" w:eastAsia="ro-RO"/>
        </w:rPr>
        <w:t>;</w:t>
      </w:r>
    </w:p>
    <w:p w14:paraId="3463FC5B" w14:textId="77777777" w:rsidR="00DF12A3" w:rsidRPr="003F0A95" w:rsidRDefault="00DF12A3" w:rsidP="00DF12A3">
      <w:pPr>
        <w:pStyle w:val="ListParagraph"/>
        <w:numPr>
          <w:ilvl w:val="0"/>
          <w:numId w:val="21"/>
        </w:numPr>
        <w:contextualSpacing w:val="0"/>
        <w:jc w:val="both"/>
        <w:rPr>
          <w:lang w:val="en-GB"/>
        </w:rPr>
      </w:pPr>
      <w:r w:rsidRPr="00E13B5B">
        <w:rPr>
          <w:lang w:val="ro-RO" w:eastAsia="ro-RO"/>
        </w:rPr>
        <w:t>verifică periodic îndeplinirea cerinţelor de experienţă şi integritate de către persoanele care deţin funcţii de conducere şi control în cadrul societăţii</w:t>
      </w:r>
      <w:r>
        <w:rPr>
          <w:lang w:val="ro-RO" w:eastAsia="ro-RO"/>
        </w:rPr>
        <w:t>;</w:t>
      </w:r>
    </w:p>
    <w:p w14:paraId="7AD4F27E"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t>aprob</w:t>
      </w:r>
      <w:r>
        <w:rPr>
          <w:lang w:val="ro-RO" w:eastAsia="ro-RO"/>
        </w:rPr>
        <w:t>ă</w:t>
      </w:r>
      <w:r w:rsidRPr="00E13B5B">
        <w:rPr>
          <w:lang w:val="ro-RO" w:eastAsia="ro-RO"/>
        </w:rPr>
        <w:t xml:space="preserve"> participarea societ</w:t>
      </w:r>
      <w:r>
        <w:rPr>
          <w:lang w:val="ro-RO" w:eastAsia="ro-RO"/>
        </w:rPr>
        <w:t>ăț</w:t>
      </w:r>
      <w:r w:rsidRPr="00E13B5B">
        <w:rPr>
          <w:lang w:val="ro-RO" w:eastAsia="ro-RO"/>
        </w:rPr>
        <w:t>ii la capitalul social al altor societ</w:t>
      </w:r>
      <w:r>
        <w:rPr>
          <w:lang w:val="ro-RO" w:eastAsia="ro-RO"/>
        </w:rPr>
        <w:t>ă</w:t>
      </w:r>
      <w:r w:rsidRPr="00E13B5B">
        <w:rPr>
          <w:lang w:val="ro-RO" w:eastAsia="ro-RO"/>
        </w:rPr>
        <w:t>ţi comerciale şi  propune  reprezentanţii societăţii în consiliile  de  administraţie/reprezentare în  cadrul  cărora societatea  este  acţionar sau asociat</w:t>
      </w:r>
      <w:r>
        <w:rPr>
          <w:lang w:val="ro-RO" w:eastAsia="ro-RO"/>
        </w:rPr>
        <w:t>;</w:t>
      </w:r>
    </w:p>
    <w:p w14:paraId="5667CEE6"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t>propune spre aprobare adunării generale extraordinare a acţionarilor reducerea capitalului social, fuziunea cu alte societăţi, orice modificare a actului constitutiv sau orice hotărâre pentru care este cerută  aprobarea adunării  generale extraordinare a acţionarilor</w:t>
      </w:r>
      <w:r>
        <w:rPr>
          <w:lang w:val="ro-RO" w:eastAsia="ro-RO"/>
        </w:rPr>
        <w:t>;</w:t>
      </w:r>
    </w:p>
    <w:p w14:paraId="67792299"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t>aprobă înfiinţarea sau desfiinţarea de puncte de lucru,</w:t>
      </w:r>
      <w:r w:rsidRPr="00E13B5B">
        <w:rPr>
          <w:lang w:val="ro-RO"/>
        </w:rPr>
        <w:t xml:space="preserve"> </w:t>
      </w:r>
      <w:r w:rsidRPr="00E13B5B">
        <w:rPr>
          <w:lang w:val="ro-RO" w:eastAsia="ro-RO"/>
        </w:rPr>
        <w:t>în ţară sau în străinătate conform normelor legale în vigoare</w:t>
      </w:r>
      <w:r>
        <w:rPr>
          <w:lang w:val="ro-RO" w:eastAsia="ro-RO"/>
        </w:rPr>
        <w:t>;</w:t>
      </w:r>
    </w:p>
    <w:p w14:paraId="2D3127A4"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t>aproba infiintarea, suspendarea, lichidarea de societ</w:t>
      </w:r>
      <w:r>
        <w:rPr>
          <w:lang w:val="ro-RO" w:eastAsia="ro-RO"/>
        </w:rPr>
        <w:t>ăț</w:t>
      </w:r>
      <w:r w:rsidRPr="00E13B5B">
        <w:rPr>
          <w:lang w:val="ro-RO" w:eastAsia="ro-RO"/>
        </w:rPr>
        <w:t xml:space="preserve">i comerciale </w:t>
      </w:r>
      <w:r>
        <w:rPr>
          <w:lang w:val="ro-RO" w:eastAsia="ro-RO"/>
        </w:rPr>
        <w:t>î</w:t>
      </w:r>
      <w:r w:rsidRPr="00E13B5B">
        <w:rPr>
          <w:lang w:val="ro-RO" w:eastAsia="ro-RO"/>
        </w:rPr>
        <w:t xml:space="preserve">n </w:t>
      </w:r>
      <w:r>
        <w:rPr>
          <w:lang w:val="ro-RO" w:eastAsia="ro-RO"/>
        </w:rPr>
        <w:t>ț</w:t>
      </w:r>
      <w:r w:rsidRPr="00E13B5B">
        <w:rPr>
          <w:lang w:val="ro-RO" w:eastAsia="ro-RO"/>
        </w:rPr>
        <w:t>ar</w:t>
      </w:r>
      <w:r>
        <w:rPr>
          <w:lang w:val="ro-RO" w:eastAsia="ro-RO"/>
        </w:rPr>
        <w:t>ă</w:t>
      </w:r>
      <w:r w:rsidRPr="00E13B5B">
        <w:rPr>
          <w:lang w:val="ro-RO" w:eastAsia="ro-RO"/>
        </w:rPr>
        <w:t xml:space="preserve"> </w:t>
      </w:r>
      <w:r>
        <w:rPr>
          <w:lang w:val="ro-RO" w:eastAsia="ro-RO"/>
        </w:rPr>
        <w:t>ș</w:t>
      </w:r>
      <w:r w:rsidRPr="00E13B5B">
        <w:rPr>
          <w:lang w:val="ro-RO" w:eastAsia="ro-RO"/>
        </w:rPr>
        <w:t>i /sau str</w:t>
      </w:r>
      <w:r>
        <w:rPr>
          <w:lang w:val="ro-RO" w:eastAsia="ro-RO"/>
        </w:rPr>
        <w:t>ă</w:t>
      </w:r>
      <w:r w:rsidRPr="00E13B5B">
        <w:rPr>
          <w:lang w:val="ro-RO" w:eastAsia="ro-RO"/>
        </w:rPr>
        <w:t>in</w:t>
      </w:r>
      <w:r>
        <w:rPr>
          <w:lang w:val="ro-RO" w:eastAsia="ro-RO"/>
        </w:rPr>
        <w:t>ă</w:t>
      </w:r>
      <w:r w:rsidRPr="00E13B5B">
        <w:rPr>
          <w:lang w:val="ro-RO" w:eastAsia="ro-RO"/>
        </w:rPr>
        <w:t xml:space="preserve">tate conform normelor juridice </w:t>
      </w:r>
      <w:r>
        <w:rPr>
          <w:lang w:val="ro-RO" w:eastAsia="ro-RO"/>
        </w:rPr>
        <w:t>î</w:t>
      </w:r>
      <w:r w:rsidRPr="00E13B5B">
        <w:rPr>
          <w:lang w:val="ro-RO" w:eastAsia="ro-RO"/>
        </w:rPr>
        <w:t>n vigoare</w:t>
      </w:r>
      <w:r>
        <w:rPr>
          <w:lang w:val="ro-RO" w:eastAsia="ro-RO"/>
        </w:rPr>
        <w:t>;</w:t>
      </w:r>
      <w:r w:rsidRPr="00E13B5B">
        <w:rPr>
          <w:lang w:val="ro-RO" w:eastAsia="ro-RO"/>
        </w:rPr>
        <w:t xml:space="preserve"> </w:t>
      </w:r>
    </w:p>
    <w:p w14:paraId="51CA932C" w14:textId="77777777" w:rsidR="00DF12A3" w:rsidRPr="00E13B5B" w:rsidRDefault="00DF12A3" w:rsidP="00DF12A3">
      <w:pPr>
        <w:pStyle w:val="ListParagraph"/>
        <w:numPr>
          <w:ilvl w:val="0"/>
          <w:numId w:val="21"/>
        </w:numPr>
        <w:contextualSpacing w:val="0"/>
        <w:jc w:val="both"/>
        <w:rPr>
          <w:lang w:val="en-GB"/>
        </w:rPr>
      </w:pPr>
      <w:r>
        <w:rPr>
          <w:lang w:val="ro-RO" w:eastAsia="ro-RO"/>
        </w:rPr>
        <w:t>p</w:t>
      </w:r>
      <w:r w:rsidRPr="00E13B5B">
        <w:rPr>
          <w:lang w:val="ro-RO" w:eastAsia="ro-RO"/>
        </w:rPr>
        <w:t>ropune aprobării adunării  generale a acţionarilor modalităţile de participare a salariaţilor la profitul societăţii</w:t>
      </w:r>
      <w:r>
        <w:rPr>
          <w:lang w:val="ro-RO" w:eastAsia="ro-RO"/>
        </w:rPr>
        <w:t>;</w:t>
      </w:r>
    </w:p>
    <w:p w14:paraId="637CDB98"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t>aprobă achiziţionarea, înstrăinarea, construirea de imobile proprii în interesul desfăşurării activităţii societăţii</w:t>
      </w:r>
      <w:r>
        <w:rPr>
          <w:lang w:val="ro-RO" w:eastAsia="ro-RO"/>
        </w:rPr>
        <w:t>;</w:t>
      </w:r>
    </w:p>
    <w:p w14:paraId="4801438A" w14:textId="77777777" w:rsidR="00DF12A3" w:rsidRPr="00E13B5B" w:rsidRDefault="00DF12A3" w:rsidP="00DF12A3">
      <w:pPr>
        <w:numPr>
          <w:ilvl w:val="0"/>
          <w:numId w:val="21"/>
        </w:numPr>
        <w:jc w:val="both"/>
        <w:rPr>
          <w:lang w:val="ro-RO" w:eastAsia="ro-RO" w:bidi="ro-RO"/>
        </w:rPr>
      </w:pPr>
      <w:r w:rsidRPr="00E13B5B">
        <w:rPr>
          <w:lang w:val="ro-RO" w:eastAsia="ro-RO" w:bidi="ro-RO"/>
        </w:rPr>
        <w:t>aprobă orice participaţie de natura imobilizărilor financiare la constituirea sau dezvoltarea unor societăţi comerciale de tip închis</w:t>
      </w:r>
      <w:r>
        <w:rPr>
          <w:lang w:val="ro-RO" w:eastAsia="ro-RO" w:bidi="ro-RO"/>
        </w:rPr>
        <w:t>;</w:t>
      </w:r>
    </w:p>
    <w:p w14:paraId="7388DF7E" w14:textId="77777777" w:rsidR="00DF12A3" w:rsidRPr="00E13B5B" w:rsidRDefault="00DF12A3" w:rsidP="00DF12A3">
      <w:pPr>
        <w:pStyle w:val="ListParagraph"/>
        <w:numPr>
          <w:ilvl w:val="0"/>
          <w:numId w:val="21"/>
        </w:numPr>
        <w:contextualSpacing w:val="0"/>
        <w:jc w:val="both"/>
        <w:rPr>
          <w:lang w:val="en-GB"/>
        </w:rPr>
      </w:pPr>
      <w:proofErr w:type="spellStart"/>
      <w:r w:rsidRPr="00E13B5B">
        <w:t>aprob</w:t>
      </w:r>
      <w:proofErr w:type="spellEnd"/>
      <w:r>
        <w:rPr>
          <w:lang w:val="ro-RO"/>
        </w:rPr>
        <w:t>ă</w:t>
      </w:r>
      <w:r w:rsidRPr="00E13B5B">
        <w:t xml:space="preserve"> </w:t>
      </w:r>
      <w:proofErr w:type="spellStart"/>
      <w:r w:rsidRPr="00E13B5B">
        <w:t>contractarea</w:t>
      </w:r>
      <w:proofErr w:type="spellEnd"/>
      <w:r w:rsidRPr="00E13B5B">
        <w:t xml:space="preserve"> de </w:t>
      </w:r>
      <w:proofErr w:type="spellStart"/>
      <w:r w:rsidRPr="00E13B5B">
        <w:t>împrumuturi</w:t>
      </w:r>
      <w:proofErr w:type="spellEnd"/>
      <w:r w:rsidRPr="00E13B5B">
        <w:t xml:space="preserve"> de </w:t>
      </w:r>
      <w:proofErr w:type="spellStart"/>
      <w:r w:rsidRPr="00E13B5B">
        <w:t>orice</w:t>
      </w:r>
      <w:proofErr w:type="spellEnd"/>
      <w:r w:rsidRPr="00E13B5B">
        <w:t xml:space="preserve"> tip, </w:t>
      </w:r>
      <w:proofErr w:type="spellStart"/>
      <w:r w:rsidRPr="00E13B5B">
        <w:t>fonduri</w:t>
      </w:r>
      <w:proofErr w:type="spellEnd"/>
      <w:r w:rsidRPr="00E13B5B">
        <w:t xml:space="preserve"> </w:t>
      </w:r>
      <w:proofErr w:type="spellStart"/>
      <w:r w:rsidRPr="00E13B5B">
        <w:t>europene</w:t>
      </w:r>
      <w:proofErr w:type="spellEnd"/>
      <w:r w:rsidRPr="00E13B5B">
        <w:t xml:space="preserve"> </w:t>
      </w:r>
      <w:proofErr w:type="spellStart"/>
      <w:r w:rsidRPr="00E13B5B">
        <w:t>sau</w:t>
      </w:r>
      <w:proofErr w:type="spellEnd"/>
      <w:r w:rsidRPr="00E13B5B">
        <w:t xml:space="preserve"> </w:t>
      </w:r>
      <w:proofErr w:type="spellStart"/>
      <w:r w:rsidRPr="00E13B5B">
        <w:t>orice</w:t>
      </w:r>
      <w:proofErr w:type="spellEnd"/>
      <w:r w:rsidRPr="00E13B5B">
        <w:t xml:space="preserve"> </w:t>
      </w:r>
      <w:proofErr w:type="spellStart"/>
      <w:r w:rsidRPr="00E13B5B">
        <w:t>alte</w:t>
      </w:r>
      <w:proofErr w:type="spellEnd"/>
      <w:r w:rsidRPr="00E13B5B">
        <w:t xml:space="preserve"> </w:t>
      </w:r>
      <w:proofErr w:type="spellStart"/>
      <w:r w:rsidRPr="00E13B5B">
        <w:t>facilități</w:t>
      </w:r>
      <w:proofErr w:type="spellEnd"/>
      <w:r w:rsidRPr="00E13B5B">
        <w:t xml:space="preserve"> </w:t>
      </w:r>
      <w:proofErr w:type="spellStart"/>
      <w:r w:rsidRPr="00E13B5B">
        <w:t>financiare</w:t>
      </w:r>
      <w:proofErr w:type="spellEnd"/>
      <w:r w:rsidRPr="00E13B5B">
        <w:t>, </w:t>
      </w:r>
      <w:proofErr w:type="spellStart"/>
      <w:r w:rsidRPr="00E13B5B">
        <w:t>în</w:t>
      </w:r>
      <w:proofErr w:type="spellEnd"/>
      <w:r w:rsidRPr="00E13B5B">
        <w:t xml:space="preserve"> </w:t>
      </w:r>
      <w:proofErr w:type="spellStart"/>
      <w:r w:rsidRPr="00E13B5B">
        <w:t>numele</w:t>
      </w:r>
      <w:proofErr w:type="spellEnd"/>
      <w:r w:rsidRPr="00E13B5B">
        <w:t xml:space="preserve"> </w:t>
      </w:r>
      <w:proofErr w:type="spellStart"/>
      <w:r w:rsidRPr="00E13B5B">
        <w:t>Societății</w:t>
      </w:r>
      <w:proofErr w:type="spellEnd"/>
      <w:r w:rsidRPr="00E13B5B">
        <w:t xml:space="preserve">, cu </w:t>
      </w:r>
      <w:proofErr w:type="spellStart"/>
      <w:r w:rsidRPr="00E13B5B">
        <w:t>respectarea</w:t>
      </w:r>
      <w:proofErr w:type="spellEnd"/>
      <w:r w:rsidRPr="00E13B5B">
        <w:t xml:space="preserve"> </w:t>
      </w:r>
      <w:proofErr w:type="spellStart"/>
      <w:r w:rsidRPr="00E13B5B">
        <w:t>dispozițiilor</w:t>
      </w:r>
      <w:proofErr w:type="spellEnd"/>
      <w:r w:rsidRPr="00E13B5B">
        <w:t xml:space="preserve"> </w:t>
      </w:r>
      <w:proofErr w:type="spellStart"/>
      <w:r w:rsidRPr="00E13B5B">
        <w:t>legale</w:t>
      </w:r>
      <w:proofErr w:type="spellEnd"/>
      <w:r w:rsidRPr="00E13B5B">
        <w:t>;</w:t>
      </w:r>
    </w:p>
    <w:p w14:paraId="64F2E739" w14:textId="77777777" w:rsidR="00DF12A3" w:rsidRPr="00E13B5B" w:rsidRDefault="00DF12A3" w:rsidP="00DF12A3">
      <w:pPr>
        <w:pStyle w:val="ListParagraph"/>
        <w:numPr>
          <w:ilvl w:val="0"/>
          <w:numId w:val="21"/>
        </w:numPr>
        <w:contextualSpacing w:val="0"/>
        <w:jc w:val="both"/>
        <w:rPr>
          <w:lang w:val="en-GB"/>
        </w:rPr>
      </w:pPr>
      <w:proofErr w:type="spellStart"/>
      <w:r w:rsidRPr="00E13B5B">
        <w:t>aprob</w:t>
      </w:r>
      <w:proofErr w:type="spellEnd"/>
      <w:r>
        <w:rPr>
          <w:lang w:val="ro-RO"/>
        </w:rPr>
        <w:t>ă</w:t>
      </w:r>
      <w:r w:rsidRPr="00E13B5B">
        <w:t xml:space="preserve"> </w:t>
      </w:r>
      <w:proofErr w:type="spellStart"/>
      <w:r w:rsidRPr="00E13B5B">
        <w:t>tranzac</w:t>
      </w:r>
      <w:r>
        <w:t>ț</w:t>
      </w:r>
      <w:r w:rsidRPr="00E13B5B">
        <w:t>iile</w:t>
      </w:r>
      <w:proofErr w:type="spellEnd"/>
      <w:r w:rsidRPr="00E13B5B">
        <w:t xml:space="preserve"> </w:t>
      </w:r>
      <w:proofErr w:type="spellStart"/>
      <w:r w:rsidRPr="00E13B5B">
        <w:t>semnificative</w:t>
      </w:r>
      <w:proofErr w:type="spellEnd"/>
      <w:r w:rsidRPr="00E13B5B">
        <w:t xml:space="preserve"> cu </w:t>
      </w:r>
      <w:proofErr w:type="spellStart"/>
      <w:r w:rsidRPr="00E13B5B">
        <w:t>p</w:t>
      </w:r>
      <w:r>
        <w:t>ă</w:t>
      </w:r>
      <w:r w:rsidRPr="00E13B5B">
        <w:t>r</w:t>
      </w:r>
      <w:r>
        <w:t>ț</w:t>
      </w:r>
      <w:r w:rsidRPr="00E13B5B">
        <w:t>i</w:t>
      </w:r>
      <w:proofErr w:type="spellEnd"/>
      <w:r w:rsidRPr="00E13B5B">
        <w:t xml:space="preserve"> </w:t>
      </w:r>
      <w:proofErr w:type="spellStart"/>
      <w:r w:rsidRPr="00E13B5B">
        <w:t>afiliate</w:t>
      </w:r>
      <w:proofErr w:type="spellEnd"/>
      <w:r w:rsidRPr="00E13B5B">
        <w:t xml:space="preserve"> (i.e. </w:t>
      </w:r>
      <w:proofErr w:type="spellStart"/>
      <w:r w:rsidRPr="00E13B5B">
        <w:t>orice</w:t>
      </w:r>
      <w:proofErr w:type="spellEnd"/>
      <w:r w:rsidRPr="00E13B5B">
        <w:t xml:space="preserve"> transfer de </w:t>
      </w:r>
      <w:proofErr w:type="spellStart"/>
      <w:r w:rsidRPr="00E13B5B">
        <w:t>resurse</w:t>
      </w:r>
      <w:proofErr w:type="spellEnd"/>
      <w:r w:rsidRPr="00E13B5B">
        <w:t xml:space="preserve">, </w:t>
      </w:r>
      <w:proofErr w:type="spellStart"/>
      <w:r w:rsidRPr="00E13B5B">
        <w:t>servicii</w:t>
      </w:r>
      <w:proofErr w:type="spellEnd"/>
      <w:r w:rsidRPr="00E13B5B">
        <w:t xml:space="preserve"> </w:t>
      </w:r>
      <w:proofErr w:type="spellStart"/>
      <w:r w:rsidRPr="00E13B5B">
        <w:t>sau</w:t>
      </w:r>
      <w:proofErr w:type="spellEnd"/>
      <w:r w:rsidRPr="00E13B5B">
        <w:t xml:space="preserve"> </w:t>
      </w:r>
      <w:proofErr w:type="spellStart"/>
      <w:r w:rsidRPr="00E13B5B">
        <w:t>obliga</w:t>
      </w:r>
      <w:r>
        <w:t>ț</w:t>
      </w:r>
      <w:r w:rsidRPr="00E13B5B">
        <w:t>ii</w:t>
      </w:r>
      <w:proofErr w:type="spellEnd"/>
      <w:r w:rsidRPr="00E13B5B">
        <w:t xml:space="preserve"> </w:t>
      </w:r>
      <w:proofErr w:type="spellStart"/>
      <w:r w:rsidRPr="00E13B5B">
        <w:t>indiferent</w:t>
      </w:r>
      <w:proofErr w:type="spellEnd"/>
      <w:r w:rsidRPr="00E13B5B">
        <w:t xml:space="preserve"> </w:t>
      </w:r>
      <w:proofErr w:type="spellStart"/>
      <w:r w:rsidRPr="00E13B5B">
        <w:t>daca</w:t>
      </w:r>
      <w:proofErr w:type="spellEnd"/>
      <w:r w:rsidRPr="00E13B5B">
        <w:t xml:space="preserve"> </w:t>
      </w:r>
      <w:proofErr w:type="spellStart"/>
      <w:r w:rsidRPr="00E13B5B">
        <w:t>acesta</w:t>
      </w:r>
      <w:proofErr w:type="spellEnd"/>
      <w:r w:rsidRPr="00E13B5B">
        <w:t xml:space="preserve"> </w:t>
      </w:r>
      <w:proofErr w:type="spellStart"/>
      <w:r w:rsidRPr="00E13B5B">
        <w:t>presupune</w:t>
      </w:r>
      <w:proofErr w:type="spellEnd"/>
      <w:r w:rsidRPr="00E13B5B">
        <w:t xml:space="preserve"> </w:t>
      </w:r>
      <w:proofErr w:type="spellStart"/>
      <w:r w:rsidRPr="00E13B5B">
        <w:t>sau</w:t>
      </w:r>
      <w:proofErr w:type="spellEnd"/>
      <w:r w:rsidRPr="00E13B5B">
        <w:t xml:space="preserve"> nu </w:t>
      </w:r>
      <w:proofErr w:type="spellStart"/>
      <w:r w:rsidRPr="00E13B5B">
        <w:t>plata</w:t>
      </w:r>
      <w:proofErr w:type="spellEnd"/>
      <w:r w:rsidRPr="00E13B5B">
        <w:t xml:space="preserve"> </w:t>
      </w:r>
      <w:proofErr w:type="spellStart"/>
      <w:r w:rsidRPr="00E13B5B">
        <w:t>unui</w:t>
      </w:r>
      <w:proofErr w:type="spellEnd"/>
      <w:r w:rsidRPr="00E13B5B">
        <w:t xml:space="preserve"> </w:t>
      </w:r>
      <w:proofErr w:type="spellStart"/>
      <w:r w:rsidRPr="00E13B5B">
        <w:t>pre</w:t>
      </w:r>
      <w:r>
        <w:t>ț</w:t>
      </w:r>
      <w:proofErr w:type="spellEnd"/>
      <w:r w:rsidRPr="00E13B5B">
        <w:t xml:space="preserve">, a </w:t>
      </w:r>
      <w:proofErr w:type="spellStart"/>
      <w:r w:rsidRPr="00E13B5B">
        <w:t>c</w:t>
      </w:r>
      <w:r>
        <w:t>ă</w:t>
      </w:r>
      <w:r w:rsidRPr="00E13B5B">
        <w:t>rui</w:t>
      </w:r>
      <w:proofErr w:type="spellEnd"/>
      <w:r w:rsidRPr="00E13B5B">
        <w:t xml:space="preserve"> </w:t>
      </w:r>
      <w:proofErr w:type="spellStart"/>
      <w:r w:rsidRPr="00E13B5B">
        <w:t>valoare</w:t>
      </w:r>
      <w:proofErr w:type="spellEnd"/>
      <w:r w:rsidRPr="00E13B5B">
        <w:t xml:space="preserve"> </w:t>
      </w:r>
      <w:proofErr w:type="spellStart"/>
      <w:r w:rsidRPr="00E13B5B">
        <w:t>individual</w:t>
      </w:r>
      <w:r>
        <w:t>ă</w:t>
      </w:r>
      <w:proofErr w:type="spellEnd"/>
      <w:r w:rsidRPr="00E13B5B">
        <w:t xml:space="preserve"> </w:t>
      </w:r>
      <w:proofErr w:type="spellStart"/>
      <w:r w:rsidRPr="00E13B5B">
        <w:t>sau</w:t>
      </w:r>
      <w:proofErr w:type="spellEnd"/>
      <w:r w:rsidRPr="00E13B5B">
        <w:t xml:space="preserve"> cumulate </w:t>
      </w:r>
      <w:proofErr w:type="spellStart"/>
      <w:r w:rsidRPr="00E13B5B">
        <w:t>reprezint</w:t>
      </w:r>
      <w:r>
        <w:t>ă</w:t>
      </w:r>
      <w:proofErr w:type="spellEnd"/>
      <w:r w:rsidRPr="00E13B5B">
        <w:t xml:space="preserve"> </w:t>
      </w:r>
      <w:proofErr w:type="spellStart"/>
      <w:r w:rsidRPr="00E13B5B">
        <w:t>mai</w:t>
      </w:r>
      <w:proofErr w:type="spellEnd"/>
      <w:r w:rsidRPr="00E13B5B">
        <w:t xml:space="preserve"> </w:t>
      </w:r>
      <w:proofErr w:type="spellStart"/>
      <w:r w:rsidRPr="00E13B5B">
        <w:t>mult</w:t>
      </w:r>
      <w:proofErr w:type="spellEnd"/>
      <w:r w:rsidRPr="00E13B5B">
        <w:t xml:space="preserve"> de 5% din </w:t>
      </w:r>
      <w:proofErr w:type="spellStart"/>
      <w:r w:rsidRPr="00E13B5B">
        <w:t>activele</w:t>
      </w:r>
      <w:proofErr w:type="spellEnd"/>
      <w:r w:rsidRPr="00E13B5B">
        <w:t xml:space="preserve"> nete ale </w:t>
      </w:r>
      <w:proofErr w:type="spellStart"/>
      <w:r w:rsidRPr="00E13B5B">
        <w:t>Societ</w:t>
      </w:r>
      <w:r>
        <w:t>ăț</w:t>
      </w:r>
      <w:r w:rsidRPr="00E13B5B">
        <w:t>ii</w:t>
      </w:r>
      <w:proofErr w:type="spellEnd"/>
      <w:r w:rsidRPr="00E13B5B">
        <w:t xml:space="preserve">, </w:t>
      </w:r>
      <w:proofErr w:type="spellStart"/>
      <w:r w:rsidRPr="00E13B5B">
        <w:t>potrivit</w:t>
      </w:r>
      <w:proofErr w:type="spellEnd"/>
      <w:r w:rsidRPr="00E13B5B">
        <w:t xml:space="preserve"> </w:t>
      </w:r>
      <w:proofErr w:type="spellStart"/>
      <w:r w:rsidRPr="00E13B5B">
        <w:t>ultimelor</w:t>
      </w:r>
      <w:proofErr w:type="spellEnd"/>
      <w:r w:rsidRPr="00E13B5B">
        <w:t xml:space="preserve"> </w:t>
      </w:r>
      <w:proofErr w:type="spellStart"/>
      <w:r w:rsidRPr="00E13B5B">
        <w:t>raportari</w:t>
      </w:r>
      <w:proofErr w:type="spellEnd"/>
      <w:r w:rsidRPr="00E13B5B">
        <w:t xml:space="preserve"> </w:t>
      </w:r>
      <w:proofErr w:type="spellStart"/>
      <w:r w:rsidRPr="00E13B5B">
        <w:t>financiare</w:t>
      </w:r>
      <w:proofErr w:type="spellEnd"/>
      <w:r w:rsidRPr="00E13B5B">
        <w:t xml:space="preserve"> </w:t>
      </w:r>
      <w:proofErr w:type="spellStart"/>
      <w:r w:rsidRPr="00E13B5B">
        <w:t>individuale</w:t>
      </w:r>
      <w:proofErr w:type="spellEnd"/>
      <w:r w:rsidRPr="00E13B5B">
        <w:t xml:space="preserve"> </w:t>
      </w:r>
      <w:proofErr w:type="spellStart"/>
      <w:r w:rsidRPr="00E13B5B">
        <w:t>publicate</w:t>
      </w:r>
      <w:proofErr w:type="spellEnd"/>
      <w:r w:rsidRPr="00E13B5B">
        <w:t xml:space="preserve"> de </w:t>
      </w:r>
      <w:proofErr w:type="spellStart"/>
      <w:r w:rsidRPr="00E13B5B">
        <w:t>Societate</w:t>
      </w:r>
      <w:proofErr w:type="spellEnd"/>
      <w:r w:rsidRPr="00E13B5B">
        <w:t>);</w:t>
      </w:r>
    </w:p>
    <w:p w14:paraId="559D58B0" w14:textId="77777777" w:rsidR="00DF12A3" w:rsidRPr="00E13B5B" w:rsidRDefault="00DF12A3" w:rsidP="00DF12A3">
      <w:pPr>
        <w:pStyle w:val="ListParagraph"/>
        <w:numPr>
          <w:ilvl w:val="0"/>
          <w:numId w:val="21"/>
        </w:numPr>
        <w:contextualSpacing w:val="0"/>
        <w:jc w:val="both"/>
        <w:rPr>
          <w:lang w:val="en-GB"/>
        </w:rPr>
      </w:pPr>
      <w:proofErr w:type="spellStart"/>
      <w:r w:rsidRPr="00E13B5B">
        <w:t>Stabile</w:t>
      </w:r>
      <w:r>
        <w:t>ș</w:t>
      </w:r>
      <w:r w:rsidRPr="00E13B5B">
        <w:t>te</w:t>
      </w:r>
      <w:proofErr w:type="spellEnd"/>
      <w:r w:rsidRPr="00E13B5B">
        <w:t xml:space="preserve">, </w:t>
      </w:r>
      <w:proofErr w:type="spellStart"/>
      <w:r w:rsidRPr="00E13B5B">
        <w:t>principalii</w:t>
      </w:r>
      <w:proofErr w:type="spellEnd"/>
      <w:r w:rsidRPr="00E13B5B">
        <w:t xml:space="preserve"> </w:t>
      </w:r>
      <w:proofErr w:type="spellStart"/>
      <w:r w:rsidRPr="00E13B5B">
        <w:t>termeni</w:t>
      </w:r>
      <w:proofErr w:type="spellEnd"/>
      <w:r w:rsidRPr="00E13B5B">
        <w:t xml:space="preserve"> </w:t>
      </w:r>
      <w:proofErr w:type="spellStart"/>
      <w:r>
        <w:t>ș</w:t>
      </w:r>
      <w:r w:rsidRPr="00E13B5B">
        <w:t>i</w:t>
      </w:r>
      <w:proofErr w:type="spellEnd"/>
      <w:r w:rsidRPr="00E13B5B">
        <w:t xml:space="preserve"> </w:t>
      </w:r>
      <w:proofErr w:type="spellStart"/>
      <w:r w:rsidRPr="00E13B5B">
        <w:t>condi</w:t>
      </w:r>
      <w:r>
        <w:t>ț</w:t>
      </w:r>
      <w:r w:rsidRPr="00E13B5B">
        <w:t>ii</w:t>
      </w:r>
      <w:proofErr w:type="spellEnd"/>
      <w:r w:rsidRPr="00E13B5B">
        <w:t xml:space="preserve"> ale </w:t>
      </w:r>
      <w:proofErr w:type="spellStart"/>
      <w:r w:rsidRPr="00E13B5B">
        <w:t>actelor</w:t>
      </w:r>
      <w:proofErr w:type="spellEnd"/>
      <w:r w:rsidRPr="00E13B5B">
        <w:t xml:space="preserve"> </w:t>
      </w:r>
      <w:proofErr w:type="spellStart"/>
      <w:r w:rsidRPr="00E13B5B">
        <w:t>juridice</w:t>
      </w:r>
      <w:proofErr w:type="spellEnd"/>
      <w:r w:rsidRPr="00E13B5B">
        <w:t xml:space="preserve"> </w:t>
      </w:r>
      <w:proofErr w:type="spellStart"/>
      <w:r>
        <w:t>î</w:t>
      </w:r>
      <w:r w:rsidRPr="00E13B5B">
        <w:t>ncheiate</w:t>
      </w:r>
      <w:proofErr w:type="spellEnd"/>
      <w:r w:rsidRPr="00E13B5B">
        <w:t xml:space="preserve"> de </w:t>
      </w:r>
      <w:proofErr w:type="spellStart"/>
      <w:r w:rsidRPr="00E13B5B">
        <w:t>directorul</w:t>
      </w:r>
      <w:proofErr w:type="spellEnd"/>
      <w:r w:rsidRPr="00E13B5B">
        <w:t xml:space="preserve"> general, </w:t>
      </w:r>
      <w:proofErr w:type="spellStart"/>
      <w:r>
        <w:t>î</w:t>
      </w:r>
      <w:r w:rsidRPr="00E13B5B">
        <w:t>n</w:t>
      </w:r>
      <w:proofErr w:type="spellEnd"/>
      <w:r w:rsidRPr="00E13B5B">
        <w:t xml:space="preserve"> </w:t>
      </w:r>
      <w:proofErr w:type="spellStart"/>
      <w:r w:rsidRPr="00E13B5B">
        <w:t>numele</w:t>
      </w:r>
      <w:proofErr w:type="spellEnd"/>
      <w:r w:rsidRPr="00E13B5B">
        <w:t xml:space="preserve"> </w:t>
      </w:r>
      <w:proofErr w:type="spellStart"/>
      <w:r>
        <w:t>ș</w:t>
      </w:r>
      <w:r w:rsidRPr="00E13B5B">
        <w:t>i</w:t>
      </w:r>
      <w:proofErr w:type="spellEnd"/>
      <w:r w:rsidRPr="00E13B5B">
        <w:t xml:space="preserve"> pe </w:t>
      </w:r>
      <w:proofErr w:type="spellStart"/>
      <w:r w:rsidRPr="00E13B5B">
        <w:t>seama</w:t>
      </w:r>
      <w:proofErr w:type="spellEnd"/>
      <w:r w:rsidRPr="00E13B5B">
        <w:t xml:space="preserve"> </w:t>
      </w:r>
      <w:proofErr w:type="spellStart"/>
      <w:r w:rsidRPr="00E13B5B">
        <w:t>Societ</w:t>
      </w:r>
      <w:r>
        <w:t>ăț</w:t>
      </w:r>
      <w:r w:rsidRPr="00E13B5B">
        <w:t>ii</w:t>
      </w:r>
      <w:proofErr w:type="spellEnd"/>
      <w:r w:rsidRPr="00E13B5B">
        <w:t xml:space="preserve">, </w:t>
      </w:r>
      <w:proofErr w:type="spellStart"/>
      <w:r w:rsidRPr="00E13B5B">
        <w:t>av</w:t>
      </w:r>
      <w:r>
        <w:t>â</w:t>
      </w:r>
      <w:r w:rsidRPr="00E13B5B">
        <w:t>nd</w:t>
      </w:r>
      <w:proofErr w:type="spellEnd"/>
      <w:r w:rsidRPr="00E13B5B">
        <w:t xml:space="preserve"> ca </w:t>
      </w:r>
      <w:proofErr w:type="spellStart"/>
      <w:r w:rsidRPr="00E13B5B">
        <w:t>obiect</w:t>
      </w:r>
      <w:proofErr w:type="spellEnd"/>
      <w:r w:rsidRPr="00E13B5B">
        <w:t xml:space="preserve"> </w:t>
      </w:r>
      <w:proofErr w:type="spellStart"/>
      <w:r w:rsidRPr="00E13B5B">
        <w:t>deschiderea</w:t>
      </w:r>
      <w:proofErr w:type="spellEnd"/>
      <w:r w:rsidRPr="00E13B5B">
        <w:t xml:space="preserve"> / </w:t>
      </w:r>
      <w:proofErr w:type="spellStart"/>
      <w:r>
        <w:t>î</w:t>
      </w:r>
      <w:r w:rsidRPr="00E13B5B">
        <w:t>nchiderea</w:t>
      </w:r>
      <w:proofErr w:type="spellEnd"/>
      <w:r w:rsidRPr="00E13B5B">
        <w:t xml:space="preserve"> de </w:t>
      </w:r>
      <w:proofErr w:type="spellStart"/>
      <w:r w:rsidRPr="00E13B5B">
        <w:t>conturi</w:t>
      </w:r>
      <w:proofErr w:type="spellEnd"/>
      <w:r w:rsidRPr="00E13B5B">
        <w:t xml:space="preserve"> </w:t>
      </w:r>
      <w:proofErr w:type="spellStart"/>
      <w:r w:rsidRPr="00E13B5B">
        <w:t>curente</w:t>
      </w:r>
      <w:proofErr w:type="spellEnd"/>
      <w:r w:rsidRPr="00E13B5B">
        <w:t xml:space="preserve"> la </w:t>
      </w:r>
      <w:proofErr w:type="spellStart"/>
      <w:r w:rsidRPr="00E13B5B">
        <w:t>institu</w:t>
      </w:r>
      <w:r>
        <w:t>ț</w:t>
      </w:r>
      <w:r w:rsidRPr="00E13B5B">
        <w:t>ii</w:t>
      </w:r>
      <w:proofErr w:type="spellEnd"/>
      <w:r w:rsidRPr="00E13B5B">
        <w:t xml:space="preserve"> </w:t>
      </w:r>
      <w:proofErr w:type="spellStart"/>
      <w:r w:rsidRPr="00E13B5B">
        <w:t>financiare</w:t>
      </w:r>
      <w:proofErr w:type="spellEnd"/>
      <w:r w:rsidRPr="00E13B5B">
        <w:t xml:space="preserve"> </w:t>
      </w:r>
      <w:proofErr w:type="spellStart"/>
      <w:r w:rsidRPr="00E13B5B">
        <w:t>bancare</w:t>
      </w:r>
      <w:proofErr w:type="spellEnd"/>
      <w:r w:rsidRPr="00E13B5B">
        <w:t xml:space="preserve"> </w:t>
      </w:r>
      <w:proofErr w:type="spellStart"/>
      <w:r w:rsidRPr="00E13B5B">
        <w:t>sau</w:t>
      </w:r>
      <w:proofErr w:type="spellEnd"/>
      <w:r w:rsidRPr="00E13B5B">
        <w:t xml:space="preserve"> </w:t>
      </w:r>
      <w:proofErr w:type="spellStart"/>
      <w:r w:rsidRPr="00E13B5B">
        <w:t>nebancare</w:t>
      </w:r>
      <w:proofErr w:type="spellEnd"/>
      <w:r w:rsidRPr="00E13B5B">
        <w:t xml:space="preserve">, </w:t>
      </w:r>
      <w:proofErr w:type="spellStart"/>
      <w:r w:rsidRPr="00E13B5B">
        <w:t>contracte</w:t>
      </w:r>
      <w:proofErr w:type="spellEnd"/>
      <w:r w:rsidRPr="00E13B5B">
        <w:t xml:space="preserve"> de credit / </w:t>
      </w:r>
      <w:proofErr w:type="spellStart"/>
      <w:r>
        <w:t>î</w:t>
      </w:r>
      <w:r w:rsidRPr="00E13B5B">
        <w:t>mprumut</w:t>
      </w:r>
      <w:proofErr w:type="spellEnd"/>
      <w:r w:rsidRPr="00E13B5B">
        <w:t xml:space="preserve"> / </w:t>
      </w:r>
      <w:proofErr w:type="spellStart"/>
      <w:r w:rsidRPr="00E13B5B">
        <w:t>accesarea</w:t>
      </w:r>
      <w:proofErr w:type="spellEnd"/>
      <w:r w:rsidRPr="00E13B5B">
        <w:t xml:space="preserve"> </w:t>
      </w:r>
      <w:proofErr w:type="spellStart"/>
      <w:r w:rsidRPr="00E13B5B">
        <w:t>sau</w:t>
      </w:r>
      <w:proofErr w:type="spellEnd"/>
      <w:r w:rsidRPr="00E13B5B">
        <w:t xml:space="preserve"> </w:t>
      </w:r>
      <w:proofErr w:type="spellStart"/>
      <w:r>
        <w:t>î</w:t>
      </w:r>
      <w:r w:rsidRPr="00E13B5B">
        <w:t>nchiderea</w:t>
      </w:r>
      <w:proofErr w:type="spellEnd"/>
      <w:r w:rsidRPr="00E13B5B">
        <w:t xml:space="preserve"> </w:t>
      </w:r>
      <w:proofErr w:type="spellStart"/>
      <w:r w:rsidRPr="00E13B5B">
        <w:t>oricarui</w:t>
      </w:r>
      <w:proofErr w:type="spellEnd"/>
      <w:r w:rsidRPr="00E13B5B">
        <w:t xml:space="preserve"> alt </w:t>
      </w:r>
      <w:proofErr w:type="spellStart"/>
      <w:r w:rsidRPr="00E13B5B">
        <w:t>produs</w:t>
      </w:r>
      <w:proofErr w:type="spellEnd"/>
      <w:r w:rsidRPr="00E13B5B">
        <w:t xml:space="preserve"> </w:t>
      </w:r>
      <w:proofErr w:type="spellStart"/>
      <w:r w:rsidRPr="00E13B5B">
        <w:t>bancar</w:t>
      </w:r>
      <w:proofErr w:type="spellEnd"/>
      <w:r w:rsidRPr="00E13B5B">
        <w:t xml:space="preserve"> </w:t>
      </w:r>
      <w:proofErr w:type="spellStart"/>
      <w:r>
        <w:t>ș</w:t>
      </w:r>
      <w:r w:rsidRPr="00E13B5B">
        <w:t>i</w:t>
      </w:r>
      <w:proofErr w:type="spellEnd"/>
      <w:r w:rsidRPr="00E13B5B">
        <w:t>/</w:t>
      </w:r>
      <w:proofErr w:type="spellStart"/>
      <w:r w:rsidRPr="00E13B5B">
        <w:t>sau</w:t>
      </w:r>
      <w:proofErr w:type="spellEnd"/>
      <w:r w:rsidRPr="00E13B5B">
        <w:t xml:space="preserve"> de </w:t>
      </w:r>
      <w:proofErr w:type="spellStart"/>
      <w:r w:rsidRPr="00E13B5B">
        <w:t>finan</w:t>
      </w:r>
      <w:r>
        <w:t>ț</w:t>
      </w:r>
      <w:r w:rsidRPr="00E13B5B">
        <w:t>are</w:t>
      </w:r>
      <w:proofErr w:type="spellEnd"/>
      <w:r w:rsidRPr="00E13B5B">
        <w:t xml:space="preserve"> a </w:t>
      </w:r>
      <w:proofErr w:type="spellStart"/>
      <w:r w:rsidRPr="00E13B5B">
        <w:t>Societ</w:t>
      </w:r>
      <w:r>
        <w:t>ăț</w:t>
      </w:r>
      <w:r w:rsidRPr="00E13B5B">
        <w:t>ii</w:t>
      </w:r>
      <w:proofErr w:type="spellEnd"/>
      <w:r w:rsidRPr="00E13B5B">
        <w:t xml:space="preserve"> de la </w:t>
      </w:r>
      <w:proofErr w:type="spellStart"/>
      <w:r w:rsidRPr="00E13B5B">
        <w:t>institu</w:t>
      </w:r>
      <w:r>
        <w:t>ț</w:t>
      </w:r>
      <w:r w:rsidRPr="00E13B5B">
        <w:t>ii</w:t>
      </w:r>
      <w:proofErr w:type="spellEnd"/>
      <w:r w:rsidRPr="00E13B5B">
        <w:t xml:space="preserve"> </w:t>
      </w:r>
      <w:proofErr w:type="spellStart"/>
      <w:r w:rsidRPr="00E13B5B">
        <w:t>bancare</w:t>
      </w:r>
      <w:proofErr w:type="spellEnd"/>
      <w:r w:rsidRPr="00E13B5B">
        <w:t xml:space="preserve">, </w:t>
      </w:r>
      <w:proofErr w:type="spellStart"/>
      <w:r w:rsidRPr="00E13B5B">
        <w:t>institu</w:t>
      </w:r>
      <w:r>
        <w:t>ț</w:t>
      </w:r>
      <w:r w:rsidRPr="00E13B5B">
        <w:t>ii</w:t>
      </w:r>
      <w:proofErr w:type="spellEnd"/>
      <w:r w:rsidRPr="00E13B5B">
        <w:t xml:space="preserve"> de credit </w:t>
      </w:r>
      <w:proofErr w:type="spellStart"/>
      <w:r>
        <w:t>ș</w:t>
      </w:r>
      <w:r w:rsidRPr="00E13B5B">
        <w:t>i</w:t>
      </w:r>
      <w:proofErr w:type="spellEnd"/>
      <w:r w:rsidRPr="00E13B5B">
        <w:t>/</w:t>
      </w:r>
      <w:proofErr w:type="spellStart"/>
      <w:r w:rsidRPr="00E13B5B">
        <w:t>sau</w:t>
      </w:r>
      <w:proofErr w:type="spellEnd"/>
      <w:r w:rsidRPr="00E13B5B">
        <w:t xml:space="preserve"> </w:t>
      </w:r>
      <w:proofErr w:type="spellStart"/>
      <w:r w:rsidRPr="00E13B5B">
        <w:t>alte</w:t>
      </w:r>
      <w:proofErr w:type="spellEnd"/>
      <w:r w:rsidRPr="00E13B5B">
        <w:t xml:space="preserve"> </w:t>
      </w:r>
      <w:proofErr w:type="spellStart"/>
      <w:r w:rsidRPr="00E13B5B">
        <w:t>institu</w:t>
      </w:r>
      <w:r>
        <w:t>ț</w:t>
      </w:r>
      <w:r w:rsidRPr="00E13B5B">
        <w:t>ii</w:t>
      </w:r>
      <w:proofErr w:type="spellEnd"/>
      <w:r w:rsidRPr="00E13B5B">
        <w:t xml:space="preserve"> </w:t>
      </w:r>
      <w:proofErr w:type="spellStart"/>
      <w:r w:rsidRPr="00E13B5B">
        <w:t>financiare</w:t>
      </w:r>
      <w:proofErr w:type="spellEnd"/>
      <w:r w:rsidRPr="00E13B5B">
        <w:t xml:space="preserve"> </w:t>
      </w:r>
      <w:proofErr w:type="spellStart"/>
      <w:r w:rsidRPr="00E13B5B">
        <w:t>bancare</w:t>
      </w:r>
      <w:proofErr w:type="spellEnd"/>
      <w:r w:rsidRPr="00E13B5B">
        <w:t xml:space="preserve"> </w:t>
      </w:r>
      <w:proofErr w:type="spellStart"/>
      <w:r w:rsidRPr="00E13B5B">
        <w:t>sau</w:t>
      </w:r>
      <w:proofErr w:type="spellEnd"/>
      <w:r w:rsidRPr="00E13B5B">
        <w:t xml:space="preserve"> </w:t>
      </w:r>
      <w:proofErr w:type="spellStart"/>
      <w:r w:rsidRPr="00E13B5B">
        <w:t>nebancare</w:t>
      </w:r>
      <w:proofErr w:type="spellEnd"/>
      <w:r w:rsidRPr="00E13B5B">
        <w:t xml:space="preserve"> a </w:t>
      </w:r>
      <w:proofErr w:type="spellStart"/>
      <w:r w:rsidRPr="00E13B5B">
        <w:t>caror</w:t>
      </w:r>
      <w:proofErr w:type="spellEnd"/>
      <w:r w:rsidRPr="00E13B5B">
        <w:t xml:space="preserve"> </w:t>
      </w:r>
      <w:proofErr w:type="spellStart"/>
      <w:r w:rsidRPr="00E13B5B">
        <w:t>valoare</w:t>
      </w:r>
      <w:proofErr w:type="spellEnd"/>
      <w:r w:rsidRPr="00E13B5B">
        <w:t xml:space="preserve"> </w:t>
      </w:r>
      <w:proofErr w:type="spellStart"/>
      <w:r w:rsidRPr="00E13B5B">
        <w:t>este</w:t>
      </w:r>
      <w:proofErr w:type="spellEnd"/>
      <w:r w:rsidRPr="00E13B5B">
        <w:t xml:space="preserve"> </w:t>
      </w:r>
      <w:proofErr w:type="spellStart"/>
      <w:r w:rsidRPr="00E13B5B">
        <w:rPr>
          <w:lang w:val="en-GB"/>
        </w:rPr>
        <w:t>permis</w:t>
      </w:r>
      <w:r>
        <w:rPr>
          <w:lang w:val="en-GB"/>
        </w:rPr>
        <w:t>ă</w:t>
      </w:r>
      <w:proofErr w:type="spellEnd"/>
      <w:r w:rsidRPr="00E13B5B">
        <w:rPr>
          <w:lang w:val="en-GB"/>
        </w:rPr>
        <w:t xml:space="preserve"> de </w:t>
      </w:r>
      <w:proofErr w:type="spellStart"/>
      <w:r w:rsidRPr="00E13B5B">
        <w:rPr>
          <w:lang w:val="en-GB"/>
        </w:rPr>
        <w:t>lege</w:t>
      </w:r>
      <w:proofErr w:type="spellEnd"/>
      <w:r w:rsidRPr="00E13B5B">
        <w:rPr>
          <w:lang w:val="en-GB"/>
        </w:rPr>
        <w:t xml:space="preserve"> </w:t>
      </w:r>
      <w:proofErr w:type="spellStart"/>
      <w:r w:rsidRPr="00E13B5B">
        <w:rPr>
          <w:lang w:val="en-GB"/>
        </w:rPr>
        <w:t>sau</w:t>
      </w:r>
      <w:proofErr w:type="spellEnd"/>
      <w:r w:rsidRPr="00E13B5B">
        <w:rPr>
          <w:lang w:val="en-GB"/>
        </w:rPr>
        <w:t xml:space="preserve"> act </w:t>
      </w:r>
      <w:proofErr w:type="spellStart"/>
      <w:r w:rsidRPr="00E13B5B">
        <w:rPr>
          <w:lang w:val="en-GB"/>
        </w:rPr>
        <w:t>constitutiv</w:t>
      </w:r>
      <w:proofErr w:type="spellEnd"/>
      <w:r w:rsidRPr="00E13B5B">
        <w:rPr>
          <w:lang w:val="en-GB"/>
        </w:rPr>
        <w:t xml:space="preserve">, </w:t>
      </w:r>
      <w:proofErr w:type="spellStart"/>
      <w:r w:rsidRPr="00E13B5B">
        <w:t>inclusiv</w:t>
      </w:r>
      <w:proofErr w:type="spellEnd"/>
      <w:r w:rsidRPr="00E13B5B">
        <w:t xml:space="preserve"> </w:t>
      </w:r>
      <w:proofErr w:type="spellStart"/>
      <w:r w:rsidRPr="00E13B5B">
        <w:t>garantarea</w:t>
      </w:r>
      <w:proofErr w:type="spellEnd"/>
      <w:r w:rsidRPr="00E13B5B">
        <w:t xml:space="preserve"> </w:t>
      </w:r>
      <w:proofErr w:type="spellStart"/>
      <w:r w:rsidRPr="00E13B5B">
        <w:t>obliga</w:t>
      </w:r>
      <w:r>
        <w:t>ț</w:t>
      </w:r>
      <w:r w:rsidRPr="00E13B5B">
        <w:t>iilor</w:t>
      </w:r>
      <w:proofErr w:type="spellEnd"/>
      <w:r w:rsidRPr="00E13B5B">
        <w:t xml:space="preserve"> </w:t>
      </w:r>
      <w:proofErr w:type="spellStart"/>
      <w:r w:rsidRPr="00E13B5B">
        <w:t>financiare</w:t>
      </w:r>
      <w:proofErr w:type="spellEnd"/>
      <w:r w:rsidRPr="00E13B5B">
        <w:t xml:space="preserve"> </w:t>
      </w:r>
      <w:proofErr w:type="spellStart"/>
      <w:r w:rsidRPr="00E13B5B">
        <w:t>rezultate</w:t>
      </w:r>
      <w:proofErr w:type="spellEnd"/>
      <w:r w:rsidRPr="00E13B5B">
        <w:t xml:space="preserve"> ca </w:t>
      </w:r>
      <w:proofErr w:type="spellStart"/>
      <w:r w:rsidRPr="00E13B5B">
        <w:t>urmare</w:t>
      </w:r>
      <w:proofErr w:type="spellEnd"/>
      <w:r w:rsidRPr="00E13B5B">
        <w:t xml:space="preserve"> a </w:t>
      </w:r>
      <w:proofErr w:type="spellStart"/>
      <w:r w:rsidRPr="00E13B5B">
        <w:t>contract</w:t>
      </w:r>
      <w:r>
        <w:t>ă</w:t>
      </w:r>
      <w:r w:rsidRPr="00E13B5B">
        <w:t>rii</w:t>
      </w:r>
      <w:proofErr w:type="spellEnd"/>
      <w:r w:rsidRPr="00E13B5B">
        <w:t xml:space="preserve"> </w:t>
      </w:r>
      <w:proofErr w:type="spellStart"/>
      <w:r w:rsidRPr="00E13B5B">
        <w:t>unor</w:t>
      </w:r>
      <w:proofErr w:type="spellEnd"/>
      <w:r w:rsidRPr="00E13B5B">
        <w:t xml:space="preserve"> </w:t>
      </w:r>
      <w:proofErr w:type="spellStart"/>
      <w:r>
        <w:t>î</w:t>
      </w:r>
      <w:r w:rsidRPr="00E13B5B">
        <w:t>mprumuturi</w:t>
      </w:r>
      <w:proofErr w:type="spellEnd"/>
      <w:r w:rsidRPr="00E13B5B">
        <w:t xml:space="preserve">, </w:t>
      </w:r>
      <w:proofErr w:type="spellStart"/>
      <w:r w:rsidRPr="00E13B5B">
        <w:t>prin</w:t>
      </w:r>
      <w:proofErr w:type="spellEnd"/>
      <w:r w:rsidRPr="00E13B5B">
        <w:t xml:space="preserve"> </w:t>
      </w:r>
      <w:proofErr w:type="spellStart"/>
      <w:r w:rsidRPr="00E13B5B">
        <w:t>ipoteci</w:t>
      </w:r>
      <w:proofErr w:type="spellEnd"/>
      <w:r w:rsidRPr="00E13B5B">
        <w:t xml:space="preserve"> </w:t>
      </w:r>
      <w:proofErr w:type="spellStart"/>
      <w:r w:rsidRPr="00E13B5B">
        <w:t>mobiliare</w:t>
      </w:r>
      <w:proofErr w:type="spellEnd"/>
      <w:r w:rsidRPr="00E13B5B">
        <w:t xml:space="preserve"> pe </w:t>
      </w:r>
      <w:proofErr w:type="spellStart"/>
      <w:r w:rsidRPr="00E13B5B">
        <w:t>toate</w:t>
      </w:r>
      <w:proofErr w:type="spellEnd"/>
      <w:r w:rsidRPr="00E13B5B">
        <w:t xml:space="preserve"> </w:t>
      </w:r>
      <w:proofErr w:type="spellStart"/>
      <w:r w:rsidRPr="00E13B5B">
        <w:t>conturile</w:t>
      </w:r>
      <w:proofErr w:type="spellEnd"/>
      <w:r w:rsidRPr="00E13B5B">
        <w:t xml:space="preserve"> </w:t>
      </w:r>
      <w:proofErr w:type="spellStart"/>
      <w:r w:rsidRPr="00E13B5B">
        <w:t>societ</w:t>
      </w:r>
      <w:r>
        <w:t>ăț</w:t>
      </w:r>
      <w:r w:rsidRPr="00E13B5B">
        <w:t>ii</w:t>
      </w:r>
      <w:proofErr w:type="spellEnd"/>
      <w:r w:rsidRPr="00E13B5B">
        <w:t xml:space="preserve">, </w:t>
      </w:r>
      <w:proofErr w:type="spellStart"/>
      <w:r w:rsidRPr="00E13B5B">
        <w:t>a</w:t>
      </w:r>
      <w:r>
        <w:t>ș</w:t>
      </w:r>
      <w:r w:rsidRPr="00E13B5B">
        <w:t>a</w:t>
      </w:r>
      <w:proofErr w:type="spellEnd"/>
      <w:r w:rsidRPr="00E13B5B">
        <w:t xml:space="preserve"> cum </w:t>
      </w:r>
      <w:proofErr w:type="spellStart"/>
      <w:r w:rsidRPr="00E13B5B">
        <w:t>vor</w:t>
      </w:r>
      <w:proofErr w:type="spellEnd"/>
      <w:r w:rsidRPr="00E13B5B">
        <w:t xml:space="preserve"> fi </w:t>
      </w:r>
      <w:proofErr w:type="spellStart"/>
      <w:r w:rsidRPr="00E13B5B">
        <w:t>ele</w:t>
      </w:r>
      <w:proofErr w:type="spellEnd"/>
      <w:r w:rsidRPr="00E13B5B">
        <w:t xml:space="preserve"> solicitate/</w:t>
      </w:r>
      <w:proofErr w:type="spellStart"/>
      <w:r w:rsidRPr="00E13B5B">
        <w:t>agreate</w:t>
      </w:r>
      <w:proofErr w:type="spellEnd"/>
      <w:r w:rsidRPr="00E13B5B">
        <w:t xml:space="preserve"> de </w:t>
      </w:r>
      <w:proofErr w:type="spellStart"/>
      <w:r w:rsidRPr="00E13B5B">
        <w:t>finan</w:t>
      </w:r>
      <w:r>
        <w:t>ț</w:t>
      </w:r>
      <w:r w:rsidRPr="00E13B5B">
        <w:t>atori</w:t>
      </w:r>
      <w:proofErr w:type="spellEnd"/>
      <w:r w:rsidRPr="00E13B5B">
        <w:t xml:space="preserve">, </w:t>
      </w:r>
      <w:proofErr w:type="spellStart"/>
      <w:r>
        <w:t>î</w:t>
      </w:r>
      <w:r w:rsidRPr="00E13B5B">
        <w:t>n</w:t>
      </w:r>
      <w:proofErr w:type="spellEnd"/>
      <w:r w:rsidRPr="00E13B5B">
        <w:t xml:space="preserve"> </w:t>
      </w:r>
      <w:proofErr w:type="spellStart"/>
      <w:r w:rsidRPr="00E13B5B">
        <w:t>vederea</w:t>
      </w:r>
      <w:proofErr w:type="spellEnd"/>
      <w:r w:rsidRPr="00E13B5B">
        <w:t xml:space="preserve"> </w:t>
      </w:r>
      <w:proofErr w:type="spellStart"/>
      <w:r w:rsidRPr="00E13B5B">
        <w:t>acord</w:t>
      </w:r>
      <w:r>
        <w:t>ă</w:t>
      </w:r>
      <w:r w:rsidRPr="00E13B5B">
        <w:t>rii</w:t>
      </w:r>
      <w:proofErr w:type="spellEnd"/>
      <w:r w:rsidRPr="00E13B5B">
        <w:t xml:space="preserve"> </w:t>
      </w:r>
      <w:proofErr w:type="spellStart"/>
      <w:r>
        <w:t>î</w:t>
      </w:r>
      <w:r w:rsidRPr="00E13B5B">
        <w:t>mprumuturilor</w:t>
      </w:r>
      <w:proofErr w:type="spellEnd"/>
      <w:r w:rsidRPr="00E13B5B">
        <w:t>.</w:t>
      </w:r>
      <w:r>
        <w:t xml:space="preserve"> </w:t>
      </w:r>
      <w:proofErr w:type="spellStart"/>
      <w:r w:rsidRPr="00E13B5B">
        <w:t>Imputernicirea</w:t>
      </w:r>
      <w:proofErr w:type="spellEnd"/>
      <w:r w:rsidRPr="00E13B5B">
        <w:t xml:space="preserve"> </w:t>
      </w:r>
      <w:proofErr w:type="spellStart"/>
      <w:r w:rsidRPr="00E13B5B">
        <w:t>astfel</w:t>
      </w:r>
      <w:proofErr w:type="spellEnd"/>
      <w:r w:rsidRPr="00E13B5B">
        <w:t xml:space="preserve"> </w:t>
      </w:r>
      <w:proofErr w:type="spellStart"/>
      <w:r w:rsidRPr="00E13B5B">
        <w:t>acordat</w:t>
      </w:r>
      <w:r>
        <w:t>ă</w:t>
      </w:r>
      <w:proofErr w:type="spellEnd"/>
      <w:r w:rsidRPr="00E13B5B">
        <w:t xml:space="preserve"> </w:t>
      </w:r>
      <w:proofErr w:type="spellStart"/>
      <w:r w:rsidRPr="00E13B5B">
        <w:t>este</w:t>
      </w:r>
      <w:proofErr w:type="spellEnd"/>
      <w:r w:rsidRPr="00E13B5B">
        <w:t xml:space="preserve"> </w:t>
      </w:r>
      <w:proofErr w:type="spellStart"/>
      <w:r w:rsidRPr="00E13B5B">
        <w:t>valabil</w:t>
      </w:r>
      <w:r>
        <w:t>ă</w:t>
      </w:r>
      <w:proofErr w:type="spellEnd"/>
      <w:r w:rsidRPr="00E13B5B">
        <w:t xml:space="preserve"> </w:t>
      </w:r>
      <w:proofErr w:type="spellStart"/>
      <w:r w:rsidRPr="00E13B5B">
        <w:t>inclusiv</w:t>
      </w:r>
      <w:proofErr w:type="spellEnd"/>
      <w:r w:rsidRPr="00E13B5B">
        <w:t xml:space="preserve"> </w:t>
      </w:r>
      <w:proofErr w:type="spellStart"/>
      <w:r w:rsidRPr="00E13B5B">
        <w:t>pentru</w:t>
      </w:r>
      <w:proofErr w:type="spellEnd"/>
      <w:r w:rsidRPr="00E13B5B">
        <w:t xml:space="preserve"> </w:t>
      </w:r>
      <w:proofErr w:type="spellStart"/>
      <w:r>
        <w:t>î</w:t>
      </w:r>
      <w:r w:rsidRPr="00E13B5B">
        <w:t>ncheierea</w:t>
      </w:r>
      <w:proofErr w:type="spellEnd"/>
      <w:r w:rsidRPr="00E13B5B">
        <w:t xml:space="preserve"> </w:t>
      </w:r>
      <w:proofErr w:type="spellStart"/>
      <w:r w:rsidRPr="00E13B5B">
        <w:t>oricaror</w:t>
      </w:r>
      <w:proofErr w:type="spellEnd"/>
      <w:r w:rsidRPr="00E13B5B">
        <w:t xml:space="preserve"> </w:t>
      </w:r>
      <w:proofErr w:type="spellStart"/>
      <w:r w:rsidRPr="00E13B5B">
        <w:t>acte</w:t>
      </w:r>
      <w:proofErr w:type="spellEnd"/>
      <w:r w:rsidRPr="00E13B5B">
        <w:t xml:space="preserve"> </w:t>
      </w:r>
      <w:proofErr w:type="spellStart"/>
      <w:r w:rsidRPr="00E13B5B">
        <w:t>adi</w:t>
      </w:r>
      <w:r>
        <w:t>ț</w:t>
      </w:r>
      <w:r w:rsidRPr="00E13B5B">
        <w:t>ionale</w:t>
      </w:r>
      <w:proofErr w:type="spellEnd"/>
      <w:r w:rsidRPr="00E13B5B">
        <w:t xml:space="preserve"> de </w:t>
      </w:r>
      <w:proofErr w:type="spellStart"/>
      <w:r w:rsidRPr="00E13B5B">
        <w:t>modificare</w:t>
      </w:r>
      <w:proofErr w:type="spellEnd"/>
      <w:r w:rsidRPr="00E13B5B">
        <w:t xml:space="preserve"> </w:t>
      </w:r>
      <w:proofErr w:type="spellStart"/>
      <w:r>
        <w:t>ș</w:t>
      </w:r>
      <w:r w:rsidRPr="00E13B5B">
        <w:t>i</w:t>
      </w:r>
      <w:proofErr w:type="spellEnd"/>
      <w:r w:rsidRPr="00E13B5B">
        <w:t>/</w:t>
      </w:r>
      <w:proofErr w:type="spellStart"/>
      <w:r w:rsidRPr="00E13B5B">
        <w:t>sau</w:t>
      </w:r>
      <w:proofErr w:type="spellEnd"/>
      <w:r w:rsidRPr="00E13B5B">
        <w:t xml:space="preserve"> </w:t>
      </w:r>
      <w:proofErr w:type="spellStart"/>
      <w:r w:rsidRPr="00E13B5B">
        <w:t>suplimentare</w:t>
      </w:r>
      <w:proofErr w:type="spellEnd"/>
      <w:r w:rsidRPr="00E13B5B">
        <w:t xml:space="preserve"> a </w:t>
      </w:r>
      <w:proofErr w:type="spellStart"/>
      <w:r w:rsidRPr="00E13B5B">
        <w:t>creditelor</w:t>
      </w:r>
      <w:proofErr w:type="spellEnd"/>
      <w:r w:rsidRPr="00E13B5B">
        <w:t xml:space="preserve"> </w:t>
      </w:r>
      <w:proofErr w:type="spellStart"/>
      <w:r w:rsidRPr="00E13B5B">
        <w:t>existente</w:t>
      </w:r>
      <w:proofErr w:type="spellEnd"/>
      <w:r w:rsidRPr="00E13B5B">
        <w:t xml:space="preserve"> </w:t>
      </w:r>
      <w:proofErr w:type="spellStart"/>
      <w:r w:rsidRPr="00E13B5B">
        <w:t>sau</w:t>
      </w:r>
      <w:proofErr w:type="spellEnd"/>
      <w:r w:rsidRPr="00E13B5B">
        <w:t xml:space="preserve"> care </w:t>
      </w:r>
      <w:proofErr w:type="spellStart"/>
      <w:r w:rsidRPr="00E13B5B">
        <w:t>urmeaz</w:t>
      </w:r>
      <w:r>
        <w:t>ă</w:t>
      </w:r>
      <w:proofErr w:type="spellEnd"/>
      <w:r w:rsidRPr="00E13B5B">
        <w:t xml:space="preserve"> a fi </w:t>
      </w:r>
      <w:proofErr w:type="spellStart"/>
      <w:r w:rsidRPr="00E13B5B">
        <w:t>contractate</w:t>
      </w:r>
      <w:proofErr w:type="spellEnd"/>
      <w:r>
        <w:t>;</w:t>
      </w:r>
    </w:p>
    <w:p w14:paraId="10602FC2"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t xml:space="preserve">decide cu privire la </w:t>
      </w:r>
      <w:r>
        <w:rPr>
          <w:lang w:val="ro-RO" w:eastAsia="ro-RO"/>
        </w:rPr>
        <w:t>î</w:t>
      </w:r>
      <w:r w:rsidRPr="00E13B5B">
        <w:rPr>
          <w:lang w:val="ro-RO" w:eastAsia="ro-RO"/>
        </w:rPr>
        <w:t>nchirierea sau sub</w:t>
      </w:r>
      <w:r>
        <w:rPr>
          <w:lang w:val="ro-RO" w:eastAsia="ro-RO"/>
        </w:rPr>
        <w:t>î</w:t>
      </w:r>
      <w:r w:rsidRPr="00E13B5B">
        <w:rPr>
          <w:lang w:val="ro-RO" w:eastAsia="ro-RO"/>
        </w:rPr>
        <w:t>nchirierea bunurilor imobile proprii;</w:t>
      </w:r>
    </w:p>
    <w:p w14:paraId="5514D475"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t>stabile</w:t>
      </w:r>
      <w:r>
        <w:rPr>
          <w:lang w:val="ro-RO" w:eastAsia="ro-RO"/>
        </w:rPr>
        <w:t>ș</w:t>
      </w:r>
      <w:r w:rsidRPr="00E13B5B">
        <w:rPr>
          <w:lang w:val="ro-RO" w:eastAsia="ro-RO"/>
        </w:rPr>
        <w:t>te criterii relevante de monitorizare a rezultatelor activităţii conducerii executive/ conducerii superioare şi a societ</w:t>
      </w:r>
      <w:r>
        <w:rPr>
          <w:lang w:val="ro-RO" w:eastAsia="ro-RO"/>
        </w:rPr>
        <w:t>ăț</w:t>
      </w:r>
      <w:r w:rsidRPr="00E13B5B">
        <w:rPr>
          <w:lang w:val="ro-RO" w:eastAsia="ro-RO"/>
        </w:rPr>
        <w:t>ii în ansamblu şi de a evalua anual modul de aplicare a criteriilor</w:t>
      </w:r>
      <w:r>
        <w:rPr>
          <w:lang w:val="ro-RO" w:eastAsia="ro-RO"/>
        </w:rPr>
        <w:t>;</w:t>
      </w:r>
    </w:p>
    <w:p w14:paraId="1B276213"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rPr>
        <w:lastRenderedPageBreak/>
        <w:t xml:space="preserve">se asigură de respectarea cerinţelor (inclusiv a celor legale) privind externalizarea/delegarea unor activităţi operaţionale sau funcţii, atât înainte de efectuarea acesteia, cât şi pe toată durata externalizării/delegării </w:t>
      </w:r>
      <w:proofErr w:type="spellStart"/>
      <w:r w:rsidRPr="00E13B5B">
        <w:rPr>
          <w:lang w:val="en-GB"/>
        </w:rPr>
        <w:t>și</w:t>
      </w:r>
      <w:proofErr w:type="spellEnd"/>
      <w:r w:rsidRPr="00E13B5B">
        <w:rPr>
          <w:lang w:val="en-GB"/>
        </w:rPr>
        <w:t xml:space="preserve"> </w:t>
      </w:r>
      <w:proofErr w:type="spellStart"/>
      <w:r w:rsidRPr="00E13B5B">
        <w:rPr>
          <w:lang w:val="en-GB"/>
        </w:rPr>
        <w:t>doar</w:t>
      </w:r>
      <w:proofErr w:type="spellEnd"/>
      <w:r w:rsidRPr="00E13B5B">
        <w:rPr>
          <w:lang w:val="en-GB"/>
        </w:rPr>
        <w:t xml:space="preserve"> </w:t>
      </w:r>
      <w:proofErr w:type="spellStart"/>
      <w:r w:rsidRPr="00E13B5B">
        <w:rPr>
          <w:lang w:val="en-GB"/>
        </w:rPr>
        <w:t>dacă</w:t>
      </w:r>
      <w:proofErr w:type="spellEnd"/>
      <w:r w:rsidRPr="00E13B5B">
        <w:rPr>
          <w:lang w:val="en-GB"/>
        </w:rPr>
        <w:t xml:space="preserve"> nu </w:t>
      </w:r>
      <w:proofErr w:type="spellStart"/>
      <w:r w:rsidRPr="00E13B5B">
        <w:rPr>
          <w:lang w:val="en-GB"/>
        </w:rPr>
        <w:t>va</w:t>
      </w:r>
      <w:proofErr w:type="spellEnd"/>
      <w:r w:rsidRPr="00E13B5B">
        <w:rPr>
          <w:lang w:val="en-GB"/>
        </w:rPr>
        <w:t xml:space="preserve"> </w:t>
      </w:r>
      <w:proofErr w:type="spellStart"/>
      <w:r w:rsidRPr="00E13B5B">
        <w:rPr>
          <w:lang w:val="en-GB"/>
        </w:rPr>
        <w:t>avea</w:t>
      </w:r>
      <w:proofErr w:type="spellEnd"/>
      <w:r w:rsidRPr="00E13B5B">
        <w:rPr>
          <w:lang w:val="en-GB"/>
        </w:rPr>
        <w:t xml:space="preserve"> ca si </w:t>
      </w:r>
      <w:proofErr w:type="spellStart"/>
      <w:r w:rsidRPr="00E13B5B">
        <w:rPr>
          <w:lang w:val="en-GB"/>
        </w:rPr>
        <w:t>consecința</w:t>
      </w:r>
      <w:proofErr w:type="spellEnd"/>
      <w:r w:rsidRPr="00E13B5B">
        <w:rPr>
          <w:lang w:val="en-GB"/>
        </w:rPr>
        <w:t xml:space="preserve"> </w:t>
      </w:r>
      <w:proofErr w:type="spellStart"/>
      <w:r w:rsidRPr="00E13B5B">
        <w:rPr>
          <w:lang w:val="en-GB"/>
        </w:rPr>
        <w:t>creșterea</w:t>
      </w:r>
      <w:proofErr w:type="spellEnd"/>
      <w:r w:rsidRPr="00E13B5B">
        <w:rPr>
          <w:lang w:val="en-GB"/>
        </w:rPr>
        <w:t xml:space="preserve"> </w:t>
      </w:r>
      <w:proofErr w:type="spellStart"/>
      <w:r w:rsidRPr="00E13B5B">
        <w:rPr>
          <w:lang w:val="en-GB"/>
        </w:rPr>
        <w:t>nejustificată</w:t>
      </w:r>
      <w:proofErr w:type="spellEnd"/>
      <w:r w:rsidRPr="00E13B5B">
        <w:rPr>
          <w:lang w:val="en-GB"/>
        </w:rPr>
        <w:t xml:space="preserve"> a </w:t>
      </w:r>
      <w:proofErr w:type="spellStart"/>
      <w:r w:rsidRPr="00E13B5B">
        <w:rPr>
          <w:lang w:val="en-GB"/>
        </w:rPr>
        <w:t>riscului</w:t>
      </w:r>
      <w:proofErr w:type="spellEnd"/>
      <w:r w:rsidRPr="00E13B5B">
        <w:rPr>
          <w:lang w:val="en-GB"/>
        </w:rPr>
        <w:t xml:space="preserve"> </w:t>
      </w:r>
      <w:proofErr w:type="spellStart"/>
      <w:r w:rsidRPr="00E13B5B">
        <w:rPr>
          <w:lang w:val="en-GB"/>
        </w:rPr>
        <w:t>operațional</w:t>
      </w:r>
      <w:proofErr w:type="spellEnd"/>
      <w:r w:rsidRPr="00E13B5B">
        <w:rPr>
          <w:lang w:val="en-GB"/>
        </w:rPr>
        <w:t>;</w:t>
      </w:r>
    </w:p>
    <w:p w14:paraId="50EA3703" w14:textId="77777777" w:rsidR="00DF12A3" w:rsidRPr="00E13B5B" w:rsidRDefault="00DF12A3" w:rsidP="00DF12A3">
      <w:pPr>
        <w:pStyle w:val="ListParagraph"/>
        <w:numPr>
          <w:ilvl w:val="0"/>
          <w:numId w:val="21"/>
        </w:numPr>
        <w:contextualSpacing w:val="0"/>
        <w:jc w:val="both"/>
        <w:rPr>
          <w:lang w:val="en-GB"/>
        </w:rPr>
      </w:pPr>
      <w:proofErr w:type="spellStart"/>
      <w:r w:rsidRPr="00E13B5B">
        <w:rPr>
          <w:lang w:val="en-GB"/>
        </w:rPr>
        <w:t>stabilirea</w:t>
      </w:r>
      <w:proofErr w:type="spellEnd"/>
      <w:r w:rsidRPr="00E13B5B">
        <w:rPr>
          <w:lang w:val="en-GB"/>
        </w:rPr>
        <w:t xml:space="preserve"> </w:t>
      </w:r>
      <w:proofErr w:type="spellStart"/>
      <w:r w:rsidRPr="00E13B5B">
        <w:rPr>
          <w:lang w:val="en-GB"/>
        </w:rPr>
        <w:t>politicilor</w:t>
      </w:r>
      <w:proofErr w:type="spellEnd"/>
      <w:r w:rsidRPr="00E13B5B">
        <w:rPr>
          <w:lang w:val="en-GB"/>
        </w:rPr>
        <w:t xml:space="preserve">, </w:t>
      </w:r>
      <w:proofErr w:type="spellStart"/>
      <w:r w:rsidRPr="00E13B5B">
        <w:rPr>
          <w:lang w:val="en-GB"/>
        </w:rPr>
        <w:t>strategiilor</w:t>
      </w:r>
      <w:proofErr w:type="spellEnd"/>
      <w:r w:rsidRPr="00E13B5B">
        <w:rPr>
          <w:lang w:val="en-GB"/>
        </w:rPr>
        <w:t xml:space="preserve"> </w:t>
      </w:r>
      <w:proofErr w:type="spellStart"/>
      <w:r w:rsidRPr="00E13B5B">
        <w:rPr>
          <w:lang w:val="en-GB"/>
        </w:rPr>
        <w:t>și</w:t>
      </w:r>
      <w:proofErr w:type="spellEnd"/>
      <w:r w:rsidRPr="00E13B5B">
        <w:rPr>
          <w:lang w:val="en-GB"/>
        </w:rPr>
        <w:t xml:space="preserve"> </w:t>
      </w:r>
      <w:proofErr w:type="spellStart"/>
      <w:r w:rsidRPr="00E13B5B">
        <w:rPr>
          <w:lang w:val="en-GB"/>
        </w:rPr>
        <w:t>planurilor</w:t>
      </w:r>
      <w:proofErr w:type="spellEnd"/>
      <w:r w:rsidRPr="00E13B5B">
        <w:rPr>
          <w:lang w:val="en-GB"/>
        </w:rPr>
        <w:t xml:space="preserve"> de marketing, de </w:t>
      </w:r>
      <w:proofErr w:type="spellStart"/>
      <w:r w:rsidRPr="00E13B5B">
        <w:rPr>
          <w:lang w:val="en-GB"/>
        </w:rPr>
        <w:t>cercetare</w:t>
      </w:r>
      <w:proofErr w:type="spellEnd"/>
      <w:r w:rsidRPr="00E13B5B">
        <w:rPr>
          <w:lang w:val="en-GB"/>
        </w:rPr>
        <w:t xml:space="preserve"> </w:t>
      </w:r>
      <w:proofErr w:type="spellStart"/>
      <w:r w:rsidRPr="00E13B5B">
        <w:rPr>
          <w:lang w:val="en-GB"/>
        </w:rPr>
        <w:t>şi</w:t>
      </w:r>
      <w:proofErr w:type="spellEnd"/>
      <w:r w:rsidRPr="00E13B5B">
        <w:rPr>
          <w:lang w:val="en-GB"/>
        </w:rPr>
        <w:t xml:space="preserve"> </w:t>
      </w:r>
      <w:proofErr w:type="spellStart"/>
      <w:r w:rsidRPr="00E13B5B">
        <w:rPr>
          <w:lang w:val="en-GB"/>
        </w:rPr>
        <w:t>dezvoltare</w:t>
      </w:r>
      <w:proofErr w:type="spellEnd"/>
      <w:r w:rsidRPr="00E13B5B">
        <w:rPr>
          <w:lang w:val="en-GB"/>
        </w:rPr>
        <w:t xml:space="preserve">, de </w:t>
      </w:r>
      <w:proofErr w:type="spellStart"/>
      <w:r w:rsidRPr="00E13B5B">
        <w:rPr>
          <w:lang w:val="en-GB"/>
        </w:rPr>
        <w:t>asigurare</w:t>
      </w:r>
      <w:proofErr w:type="spellEnd"/>
      <w:r w:rsidRPr="00E13B5B">
        <w:rPr>
          <w:lang w:val="en-GB"/>
        </w:rPr>
        <w:t xml:space="preserve"> a </w:t>
      </w:r>
      <w:proofErr w:type="spellStart"/>
      <w:r w:rsidRPr="00E13B5B">
        <w:rPr>
          <w:lang w:val="en-GB"/>
        </w:rPr>
        <w:t>calităţii</w:t>
      </w:r>
      <w:proofErr w:type="spellEnd"/>
      <w:r w:rsidRPr="00E13B5B">
        <w:rPr>
          <w:lang w:val="en-GB"/>
        </w:rPr>
        <w:t xml:space="preserve">, de </w:t>
      </w:r>
      <w:proofErr w:type="spellStart"/>
      <w:r w:rsidRPr="00E13B5B">
        <w:rPr>
          <w:lang w:val="en-GB"/>
        </w:rPr>
        <w:t>protecţie</w:t>
      </w:r>
      <w:proofErr w:type="spellEnd"/>
      <w:r w:rsidRPr="00E13B5B">
        <w:rPr>
          <w:lang w:val="en-GB"/>
        </w:rPr>
        <w:t xml:space="preserve"> a </w:t>
      </w:r>
      <w:proofErr w:type="spellStart"/>
      <w:r w:rsidRPr="00E13B5B">
        <w:rPr>
          <w:lang w:val="en-GB"/>
        </w:rPr>
        <w:t>mediului</w:t>
      </w:r>
      <w:proofErr w:type="spellEnd"/>
      <w:r w:rsidRPr="00E13B5B">
        <w:rPr>
          <w:lang w:val="en-GB"/>
        </w:rPr>
        <w:t>;</w:t>
      </w:r>
    </w:p>
    <w:p w14:paraId="444D4C33" w14:textId="77777777" w:rsidR="00DF12A3" w:rsidRPr="00E13B5B" w:rsidRDefault="00DF12A3" w:rsidP="00DF12A3">
      <w:pPr>
        <w:pStyle w:val="ListParagraph"/>
        <w:numPr>
          <w:ilvl w:val="0"/>
          <w:numId w:val="21"/>
        </w:numPr>
        <w:contextualSpacing w:val="0"/>
        <w:jc w:val="both"/>
        <w:rPr>
          <w:lang w:val="en-GB"/>
        </w:rPr>
      </w:pPr>
      <w:proofErr w:type="spellStart"/>
      <w:r w:rsidRPr="00E13B5B">
        <w:rPr>
          <w:lang w:val="en-GB"/>
        </w:rPr>
        <w:t>aprobarea</w:t>
      </w:r>
      <w:proofErr w:type="spellEnd"/>
      <w:r w:rsidRPr="00E13B5B">
        <w:rPr>
          <w:lang w:val="en-GB"/>
        </w:rPr>
        <w:t xml:space="preserve"> </w:t>
      </w:r>
      <w:proofErr w:type="spellStart"/>
      <w:r w:rsidRPr="00E13B5B">
        <w:rPr>
          <w:lang w:val="en-GB"/>
        </w:rPr>
        <w:t>încheierii</w:t>
      </w:r>
      <w:proofErr w:type="spellEnd"/>
      <w:r w:rsidRPr="00E13B5B">
        <w:rPr>
          <w:lang w:val="en-GB"/>
        </w:rPr>
        <w:t xml:space="preserve"> de </w:t>
      </w:r>
      <w:proofErr w:type="spellStart"/>
      <w:r w:rsidRPr="00E13B5B">
        <w:rPr>
          <w:lang w:val="en-GB"/>
        </w:rPr>
        <w:t>acte</w:t>
      </w:r>
      <w:proofErr w:type="spellEnd"/>
      <w:r w:rsidRPr="00E13B5B">
        <w:rPr>
          <w:lang w:val="en-GB"/>
        </w:rPr>
        <w:t xml:space="preserve"> </w:t>
      </w:r>
      <w:proofErr w:type="spellStart"/>
      <w:r w:rsidRPr="00E13B5B">
        <w:rPr>
          <w:lang w:val="en-GB"/>
        </w:rPr>
        <w:t>juridice</w:t>
      </w:r>
      <w:proofErr w:type="spellEnd"/>
      <w:r w:rsidRPr="00E13B5B">
        <w:rPr>
          <w:lang w:val="en-GB"/>
        </w:rPr>
        <w:t xml:space="preserve"> care </w:t>
      </w:r>
      <w:proofErr w:type="spellStart"/>
      <w:r w:rsidRPr="00E13B5B">
        <w:rPr>
          <w:lang w:val="en-GB"/>
        </w:rPr>
        <w:t>angajează</w:t>
      </w:r>
      <w:proofErr w:type="spellEnd"/>
      <w:r w:rsidRPr="00E13B5B">
        <w:rPr>
          <w:lang w:val="en-GB"/>
        </w:rPr>
        <w:t xml:space="preserve"> </w:t>
      </w:r>
      <w:proofErr w:type="spellStart"/>
      <w:r w:rsidRPr="00E13B5B">
        <w:rPr>
          <w:lang w:val="en-GB"/>
        </w:rPr>
        <w:t>patrimoniul</w:t>
      </w:r>
      <w:proofErr w:type="spellEnd"/>
      <w:r w:rsidRPr="00E13B5B">
        <w:rPr>
          <w:lang w:val="en-GB"/>
        </w:rPr>
        <w:t xml:space="preserve"> </w:t>
      </w:r>
      <w:proofErr w:type="spellStart"/>
      <w:r w:rsidRPr="00E13B5B">
        <w:rPr>
          <w:lang w:val="en-GB"/>
        </w:rPr>
        <w:t>Societății</w:t>
      </w:r>
      <w:proofErr w:type="spellEnd"/>
      <w:r w:rsidRPr="00E13B5B">
        <w:rPr>
          <w:lang w:val="en-GB"/>
        </w:rPr>
        <w:t xml:space="preserve">, cu </w:t>
      </w:r>
      <w:proofErr w:type="spellStart"/>
      <w:r w:rsidRPr="00E13B5B">
        <w:rPr>
          <w:lang w:val="en-GB"/>
        </w:rPr>
        <w:t>respectarea</w:t>
      </w:r>
      <w:proofErr w:type="spellEnd"/>
      <w:r w:rsidRPr="00E13B5B">
        <w:rPr>
          <w:lang w:val="en-GB"/>
        </w:rPr>
        <w:t xml:space="preserve"> </w:t>
      </w:r>
      <w:proofErr w:type="spellStart"/>
      <w:r w:rsidRPr="00E13B5B">
        <w:rPr>
          <w:lang w:val="en-GB"/>
        </w:rPr>
        <w:t>prevederilor</w:t>
      </w:r>
      <w:proofErr w:type="spellEnd"/>
      <w:r w:rsidRPr="00E13B5B">
        <w:rPr>
          <w:lang w:val="en-GB"/>
        </w:rPr>
        <w:t xml:space="preserve"> </w:t>
      </w:r>
      <w:proofErr w:type="spellStart"/>
      <w:r w:rsidRPr="00E13B5B">
        <w:rPr>
          <w:lang w:val="en-GB"/>
        </w:rPr>
        <w:t>legale</w:t>
      </w:r>
      <w:proofErr w:type="spellEnd"/>
      <w:r w:rsidRPr="00E13B5B">
        <w:rPr>
          <w:lang w:val="en-GB"/>
        </w:rPr>
        <w:t xml:space="preserve"> </w:t>
      </w:r>
      <w:proofErr w:type="spellStart"/>
      <w:r w:rsidRPr="00E13B5B">
        <w:rPr>
          <w:lang w:val="en-GB"/>
        </w:rPr>
        <w:t>privind</w:t>
      </w:r>
      <w:proofErr w:type="spellEnd"/>
      <w:r w:rsidRPr="00E13B5B">
        <w:rPr>
          <w:lang w:val="en-GB"/>
        </w:rPr>
        <w:t xml:space="preserve"> </w:t>
      </w:r>
      <w:proofErr w:type="spellStart"/>
      <w:r w:rsidRPr="00E13B5B">
        <w:rPr>
          <w:lang w:val="en-GB"/>
        </w:rPr>
        <w:t>solicitarea</w:t>
      </w:r>
      <w:proofErr w:type="spellEnd"/>
      <w:r w:rsidRPr="00E13B5B">
        <w:rPr>
          <w:lang w:val="en-GB"/>
        </w:rPr>
        <w:t xml:space="preserve"> </w:t>
      </w:r>
      <w:proofErr w:type="spellStart"/>
      <w:r w:rsidRPr="00E13B5B">
        <w:rPr>
          <w:lang w:val="en-GB"/>
        </w:rPr>
        <w:t>aprobării</w:t>
      </w:r>
      <w:proofErr w:type="spellEnd"/>
      <w:r w:rsidRPr="00E13B5B">
        <w:rPr>
          <w:lang w:val="en-GB"/>
        </w:rPr>
        <w:t xml:space="preserve"> </w:t>
      </w:r>
      <w:proofErr w:type="spellStart"/>
      <w:r w:rsidRPr="00E13B5B">
        <w:rPr>
          <w:lang w:val="en-GB"/>
        </w:rPr>
        <w:t>Adunarea</w:t>
      </w:r>
      <w:proofErr w:type="spellEnd"/>
      <w:r w:rsidRPr="00E13B5B">
        <w:rPr>
          <w:lang w:val="en-GB"/>
        </w:rPr>
        <w:t xml:space="preserve"> </w:t>
      </w:r>
      <w:proofErr w:type="spellStart"/>
      <w:r w:rsidRPr="00E13B5B">
        <w:rPr>
          <w:lang w:val="en-GB"/>
        </w:rPr>
        <w:t>Generala</w:t>
      </w:r>
      <w:proofErr w:type="spellEnd"/>
      <w:r w:rsidRPr="00E13B5B">
        <w:rPr>
          <w:lang w:val="en-GB"/>
        </w:rPr>
        <w:t xml:space="preserve"> a </w:t>
      </w:r>
      <w:proofErr w:type="spellStart"/>
      <w:r w:rsidRPr="00E13B5B">
        <w:rPr>
          <w:lang w:val="en-GB"/>
        </w:rPr>
        <w:t>Actionarilor</w:t>
      </w:r>
      <w:proofErr w:type="spellEnd"/>
      <w:r w:rsidRPr="00E13B5B">
        <w:rPr>
          <w:lang w:val="en-GB"/>
        </w:rPr>
        <w:t xml:space="preserve">, </w:t>
      </w:r>
      <w:proofErr w:type="spellStart"/>
      <w:r w:rsidRPr="00E13B5B">
        <w:rPr>
          <w:lang w:val="en-GB"/>
        </w:rPr>
        <w:t>unde</w:t>
      </w:r>
      <w:proofErr w:type="spellEnd"/>
      <w:r w:rsidRPr="00E13B5B">
        <w:rPr>
          <w:lang w:val="en-GB"/>
        </w:rPr>
        <w:t xml:space="preserve"> o </w:t>
      </w:r>
      <w:proofErr w:type="spellStart"/>
      <w:r w:rsidRPr="00E13B5B">
        <w:rPr>
          <w:lang w:val="en-GB"/>
        </w:rPr>
        <w:t>astfel</w:t>
      </w:r>
      <w:proofErr w:type="spellEnd"/>
      <w:r w:rsidRPr="00E13B5B">
        <w:rPr>
          <w:lang w:val="en-GB"/>
        </w:rPr>
        <w:t xml:space="preserve"> de </w:t>
      </w:r>
      <w:proofErr w:type="spellStart"/>
      <w:r w:rsidRPr="00E13B5B">
        <w:rPr>
          <w:lang w:val="en-GB"/>
        </w:rPr>
        <w:t>aprobare</w:t>
      </w:r>
      <w:proofErr w:type="spellEnd"/>
      <w:r w:rsidRPr="00E13B5B">
        <w:rPr>
          <w:lang w:val="en-GB"/>
        </w:rPr>
        <w:t xml:space="preserve"> </w:t>
      </w:r>
      <w:proofErr w:type="spellStart"/>
      <w:r w:rsidRPr="00E13B5B">
        <w:rPr>
          <w:lang w:val="en-GB"/>
        </w:rPr>
        <w:t>este</w:t>
      </w:r>
      <w:proofErr w:type="spellEnd"/>
      <w:r w:rsidRPr="00E13B5B">
        <w:rPr>
          <w:lang w:val="en-GB"/>
        </w:rPr>
        <w:t xml:space="preserve"> </w:t>
      </w:r>
      <w:proofErr w:type="spellStart"/>
      <w:r w:rsidRPr="00E13B5B">
        <w:rPr>
          <w:lang w:val="en-GB"/>
        </w:rPr>
        <w:t>necesară</w:t>
      </w:r>
      <w:proofErr w:type="spellEnd"/>
      <w:r>
        <w:rPr>
          <w:lang w:val="en-GB"/>
        </w:rPr>
        <w:t>;</w:t>
      </w:r>
    </w:p>
    <w:p w14:paraId="64711FC2" w14:textId="77777777" w:rsidR="00DF12A3" w:rsidRPr="00E13B5B" w:rsidRDefault="00DF12A3" w:rsidP="00DF12A3">
      <w:pPr>
        <w:pStyle w:val="ListParagraph"/>
        <w:numPr>
          <w:ilvl w:val="0"/>
          <w:numId w:val="21"/>
        </w:numPr>
        <w:contextualSpacing w:val="0"/>
        <w:jc w:val="both"/>
        <w:rPr>
          <w:lang w:val="en-GB"/>
        </w:rPr>
      </w:pPr>
      <w:proofErr w:type="spellStart"/>
      <w:r w:rsidRPr="00E13B5B">
        <w:rPr>
          <w:lang w:val="en-GB"/>
        </w:rPr>
        <w:t>adoptă</w:t>
      </w:r>
      <w:proofErr w:type="spellEnd"/>
      <w:r w:rsidRPr="00E13B5B">
        <w:rPr>
          <w:lang w:val="en-GB"/>
        </w:rPr>
        <w:t xml:space="preserve"> </w:t>
      </w:r>
      <w:proofErr w:type="spellStart"/>
      <w:r w:rsidRPr="00E13B5B">
        <w:rPr>
          <w:lang w:val="en-GB"/>
        </w:rPr>
        <w:t>alte</w:t>
      </w:r>
      <w:proofErr w:type="spellEnd"/>
      <w:r w:rsidRPr="00E13B5B">
        <w:rPr>
          <w:lang w:val="en-GB"/>
        </w:rPr>
        <w:t xml:space="preserve"> </w:t>
      </w:r>
      <w:proofErr w:type="spellStart"/>
      <w:r w:rsidRPr="00E13B5B">
        <w:rPr>
          <w:lang w:val="en-GB"/>
        </w:rPr>
        <w:t>hotărâri</w:t>
      </w:r>
      <w:proofErr w:type="spellEnd"/>
      <w:r w:rsidRPr="00E13B5B">
        <w:rPr>
          <w:lang w:val="en-GB"/>
        </w:rPr>
        <w:t xml:space="preserve"> cu </w:t>
      </w:r>
      <w:proofErr w:type="spellStart"/>
      <w:r w:rsidRPr="00E13B5B">
        <w:rPr>
          <w:lang w:val="en-GB"/>
        </w:rPr>
        <w:t>privire</w:t>
      </w:r>
      <w:proofErr w:type="spellEnd"/>
      <w:r w:rsidRPr="00E13B5B">
        <w:rPr>
          <w:lang w:val="en-GB"/>
        </w:rPr>
        <w:t xml:space="preserve"> la </w:t>
      </w:r>
      <w:proofErr w:type="spellStart"/>
      <w:r w:rsidRPr="00E13B5B">
        <w:rPr>
          <w:lang w:val="en-GB"/>
        </w:rPr>
        <w:t>probleme</w:t>
      </w:r>
      <w:proofErr w:type="spellEnd"/>
      <w:r w:rsidRPr="00E13B5B">
        <w:rPr>
          <w:lang w:val="en-GB"/>
        </w:rPr>
        <w:t xml:space="preserve">, </w:t>
      </w:r>
      <w:proofErr w:type="spellStart"/>
      <w:r w:rsidRPr="00E13B5B">
        <w:rPr>
          <w:lang w:val="en-GB"/>
        </w:rPr>
        <w:t>propuneri</w:t>
      </w:r>
      <w:proofErr w:type="spellEnd"/>
      <w:r w:rsidRPr="00E13B5B">
        <w:rPr>
          <w:lang w:val="en-GB"/>
        </w:rPr>
        <w:t xml:space="preserve"> </w:t>
      </w:r>
      <w:proofErr w:type="spellStart"/>
      <w:r w:rsidRPr="00E13B5B">
        <w:rPr>
          <w:lang w:val="en-GB"/>
        </w:rPr>
        <w:t>ori</w:t>
      </w:r>
      <w:proofErr w:type="spellEnd"/>
      <w:r w:rsidRPr="00E13B5B">
        <w:rPr>
          <w:lang w:val="en-GB"/>
        </w:rPr>
        <w:t xml:space="preserve"> </w:t>
      </w:r>
      <w:proofErr w:type="spellStart"/>
      <w:r w:rsidRPr="00E13B5B">
        <w:rPr>
          <w:lang w:val="en-GB"/>
        </w:rPr>
        <w:t>însărcinări</w:t>
      </w:r>
      <w:proofErr w:type="spellEnd"/>
      <w:r w:rsidRPr="00E13B5B">
        <w:rPr>
          <w:lang w:val="en-GB"/>
        </w:rPr>
        <w:t xml:space="preserve"> date </w:t>
      </w:r>
      <w:proofErr w:type="spellStart"/>
      <w:r w:rsidRPr="00E13B5B">
        <w:rPr>
          <w:lang w:val="en-GB"/>
        </w:rPr>
        <w:t>în</w:t>
      </w:r>
      <w:proofErr w:type="spellEnd"/>
      <w:r w:rsidRPr="00E13B5B">
        <w:rPr>
          <w:lang w:val="en-GB"/>
        </w:rPr>
        <w:t xml:space="preserve"> </w:t>
      </w:r>
      <w:proofErr w:type="spellStart"/>
      <w:r w:rsidRPr="00E13B5B">
        <w:rPr>
          <w:lang w:val="en-GB"/>
        </w:rPr>
        <w:t>competența</w:t>
      </w:r>
      <w:proofErr w:type="spellEnd"/>
      <w:r w:rsidRPr="00E13B5B">
        <w:rPr>
          <w:lang w:val="en-GB"/>
        </w:rPr>
        <w:t xml:space="preserve"> </w:t>
      </w:r>
      <w:proofErr w:type="spellStart"/>
      <w:r w:rsidRPr="00E13B5B">
        <w:rPr>
          <w:lang w:val="en-GB"/>
        </w:rPr>
        <w:t>sa</w:t>
      </w:r>
      <w:proofErr w:type="spellEnd"/>
      <w:r w:rsidRPr="00E13B5B">
        <w:rPr>
          <w:lang w:val="en-GB"/>
        </w:rPr>
        <w:t xml:space="preserve"> de </w:t>
      </w:r>
      <w:proofErr w:type="spellStart"/>
      <w:r w:rsidRPr="00E13B5B">
        <w:rPr>
          <w:lang w:val="en-GB"/>
        </w:rPr>
        <w:t>către</w:t>
      </w:r>
      <w:proofErr w:type="spellEnd"/>
      <w:r w:rsidRPr="00E13B5B">
        <w:rPr>
          <w:lang w:val="en-GB"/>
        </w:rPr>
        <w:t xml:space="preserve"> </w:t>
      </w:r>
      <w:proofErr w:type="spellStart"/>
      <w:r w:rsidRPr="00E13B5B">
        <w:rPr>
          <w:lang w:val="en-GB"/>
        </w:rPr>
        <w:t>Adunarea</w:t>
      </w:r>
      <w:proofErr w:type="spellEnd"/>
      <w:r w:rsidRPr="00E13B5B">
        <w:rPr>
          <w:lang w:val="en-GB"/>
        </w:rPr>
        <w:t xml:space="preserve"> </w:t>
      </w:r>
      <w:proofErr w:type="spellStart"/>
      <w:r w:rsidRPr="00E13B5B">
        <w:rPr>
          <w:lang w:val="en-GB"/>
        </w:rPr>
        <w:t>Generala</w:t>
      </w:r>
      <w:proofErr w:type="spellEnd"/>
      <w:r w:rsidRPr="00E13B5B">
        <w:rPr>
          <w:lang w:val="en-GB"/>
        </w:rPr>
        <w:t xml:space="preserve"> a </w:t>
      </w:r>
      <w:proofErr w:type="spellStart"/>
      <w:r w:rsidRPr="00E13B5B">
        <w:rPr>
          <w:lang w:val="en-GB"/>
        </w:rPr>
        <w:t>Actionarilor</w:t>
      </w:r>
      <w:proofErr w:type="spellEnd"/>
      <w:r w:rsidRPr="00E13B5B">
        <w:rPr>
          <w:lang w:val="en-GB"/>
        </w:rPr>
        <w:t xml:space="preserve">, </w:t>
      </w:r>
      <w:proofErr w:type="spellStart"/>
      <w:r w:rsidRPr="00E13B5B">
        <w:rPr>
          <w:lang w:val="en-GB"/>
        </w:rPr>
        <w:t>Legea</w:t>
      </w:r>
      <w:proofErr w:type="spellEnd"/>
      <w:r w:rsidRPr="00E13B5B">
        <w:rPr>
          <w:lang w:val="en-GB"/>
        </w:rPr>
        <w:t xml:space="preserve"> </w:t>
      </w:r>
      <w:proofErr w:type="spellStart"/>
      <w:r w:rsidRPr="00E13B5B">
        <w:rPr>
          <w:lang w:val="en-GB"/>
        </w:rPr>
        <w:t>Societăților</w:t>
      </w:r>
      <w:proofErr w:type="spellEnd"/>
      <w:r w:rsidRPr="00E13B5B">
        <w:rPr>
          <w:lang w:val="en-GB"/>
        </w:rPr>
        <w:t xml:space="preserve">, </w:t>
      </w:r>
      <w:proofErr w:type="spellStart"/>
      <w:r w:rsidRPr="00E13B5B">
        <w:rPr>
          <w:lang w:val="en-GB"/>
        </w:rPr>
        <w:t>reglementările</w:t>
      </w:r>
      <w:proofErr w:type="spellEnd"/>
      <w:r w:rsidRPr="00E13B5B">
        <w:rPr>
          <w:lang w:val="en-GB"/>
        </w:rPr>
        <w:t xml:space="preserve"> </w:t>
      </w:r>
      <w:proofErr w:type="spellStart"/>
      <w:r w:rsidRPr="00E13B5B">
        <w:rPr>
          <w:lang w:val="en-GB"/>
        </w:rPr>
        <w:t>Autoritatii</w:t>
      </w:r>
      <w:proofErr w:type="spellEnd"/>
      <w:r w:rsidRPr="00E13B5B">
        <w:rPr>
          <w:lang w:val="en-GB"/>
        </w:rPr>
        <w:t xml:space="preserve"> de </w:t>
      </w:r>
      <w:proofErr w:type="spellStart"/>
      <w:r w:rsidRPr="00E13B5B">
        <w:rPr>
          <w:lang w:val="en-GB"/>
        </w:rPr>
        <w:t>Supraveghere</w:t>
      </w:r>
      <w:proofErr w:type="spellEnd"/>
      <w:r w:rsidRPr="00E13B5B">
        <w:rPr>
          <w:lang w:val="en-GB"/>
        </w:rPr>
        <w:t xml:space="preserve"> </w:t>
      </w:r>
      <w:proofErr w:type="spellStart"/>
      <w:r w:rsidRPr="00E13B5B">
        <w:rPr>
          <w:lang w:val="en-GB"/>
        </w:rPr>
        <w:t>Financiara</w:t>
      </w:r>
      <w:proofErr w:type="spellEnd"/>
      <w:r w:rsidRPr="00E13B5B">
        <w:rPr>
          <w:lang w:val="en-GB"/>
        </w:rPr>
        <w:t xml:space="preserve">, </w:t>
      </w:r>
      <w:proofErr w:type="spellStart"/>
      <w:r w:rsidRPr="00E13B5B">
        <w:rPr>
          <w:lang w:val="en-GB"/>
        </w:rPr>
        <w:t>Regulamentul</w:t>
      </w:r>
      <w:proofErr w:type="spellEnd"/>
      <w:r w:rsidRPr="00E13B5B">
        <w:rPr>
          <w:lang w:val="en-GB"/>
        </w:rPr>
        <w:t xml:space="preserve"> de </w:t>
      </w:r>
      <w:proofErr w:type="spellStart"/>
      <w:r w:rsidRPr="00E13B5B">
        <w:rPr>
          <w:lang w:val="en-GB"/>
        </w:rPr>
        <w:t>organizare</w:t>
      </w:r>
      <w:proofErr w:type="spellEnd"/>
      <w:r w:rsidRPr="00E13B5B">
        <w:rPr>
          <w:lang w:val="en-GB"/>
        </w:rPr>
        <w:t xml:space="preserve"> </w:t>
      </w:r>
      <w:proofErr w:type="spellStart"/>
      <w:r w:rsidRPr="00E13B5B">
        <w:rPr>
          <w:lang w:val="en-GB"/>
        </w:rPr>
        <w:t>și</w:t>
      </w:r>
      <w:proofErr w:type="spellEnd"/>
      <w:r w:rsidRPr="00E13B5B">
        <w:rPr>
          <w:lang w:val="en-GB"/>
        </w:rPr>
        <w:t xml:space="preserve"> </w:t>
      </w:r>
      <w:proofErr w:type="spellStart"/>
      <w:r w:rsidRPr="00E13B5B">
        <w:rPr>
          <w:lang w:val="en-GB"/>
        </w:rPr>
        <w:t>funcționare</w:t>
      </w:r>
      <w:proofErr w:type="spellEnd"/>
      <w:r w:rsidRPr="00E13B5B">
        <w:rPr>
          <w:lang w:val="en-GB"/>
        </w:rPr>
        <w:t xml:space="preserve"> al </w:t>
      </w:r>
      <w:proofErr w:type="spellStart"/>
      <w:r w:rsidRPr="00E13B5B">
        <w:rPr>
          <w:lang w:val="en-GB"/>
        </w:rPr>
        <w:t>Societății</w:t>
      </w:r>
      <w:proofErr w:type="spellEnd"/>
      <w:r w:rsidRPr="00E13B5B">
        <w:rPr>
          <w:lang w:val="en-GB"/>
        </w:rPr>
        <w:t xml:space="preserve"> </w:t>
      </w:r>
      <w:proofErr w:type="spellStart"/>
      <w:r w:rsidRPr="00E13B5B">
        <w:rPr>
          <w:lang w:val="en-GB"/>
        </w:rPr>
        <w:t>sau</w:t>
      </w:r>
      <w:proofErr w:type="spellEnd"/>
      <w:r w:rsidRPr="00E13B5B">
        <w:rPr>
          <w:lang w:val="en-GB"/>
        </w:rPr>
        <w:t xml:space="preserve"> </w:t>
      </w:r>
      <w:proofErr w:type="spellStart"/>
      <w:r w:rsidRPr="00E13B5B">
        <w:rPr>
          <w:lang w:val="en-GB"/>
        </w:rPr>
        <w:t>prin</w:t>
      </w:r>
      <w:proofErr w:type="spellEnd"/>
      <w:r w:rsidRPr="00E13B5B">
        <w:rPr>
          <w:lang w:val="en-GB"/>
        </w:rPr>
        <w:t xml:space="preserve"> </w:t>
      </w:r>
      <w:proofErr w:type="spellStart"/>
      <w:r w:rsidRPr="00E13B5B">
        <w:rPr>
          <w:lang w:val="en-GB"/>
        </w:rPr>
        <w:t>alte</w:t>
      </w:r>
      <w:proofErr w:type="spellEnd"/>
      <w:r w:rsidRPr="00E13B5B">
        <w:rPr>
          <w:lang w:val="en-GB"/>
        </w:rPr>
        <w:t xml:space="preserve"> </w:t>
      </w:r>
      <w:proofErr w:type="spellStart"/>
      <w:r w:rsidRPr="00E13B5B">
        <w:rPr>
          <w:lang w:val="en-GB"/>
        </w:rPr>
        <w:t>proceduri</w:t>
      </w:r>
      <w:proofErr w:type="spellEnd"/>
      <w:r w:rsidRPr="00E13B5B">
        <w:rPr>
          <w:lang w:val="en-GB"/>
        </w:rPr>
        <w:t xml:space="preserve"> </w:t>
      </w:r>
      <w:proofErr w:type="spellStart"/>
      <w:r w:rsidRPr="00E13B5B">
        <w:rPr>
          <w:lang w:val="en-GB"/>
        </w:rPr>
        <w:t>și</w:t>
      </w:r>
      <w:proofErr w:type="spellEnd"/>
      <w:r w:rsidRPr="00E13B5B">
        <w:rPr>
          <w:lang w:val="en-GB"/>
        </w:rPr>
        <w:t xml:space="preserve"> reguli interne</w:t>
      </w:r>
      <w:r>
        <w:rPr>
          <w:lang w:val="en-GB"/>
        </w:rPr>
        <w:t>;</w:t>
      </w:r>
    </w:p>
    <w:p w14:paraId="62DC5082" w14:textId="77777777" w:rsidR="00DF12A3" w:rsidRPr="00E13B5B" w:rsidRDefault="00DF12A3" w:rsidP="00DF12A3">
      <w:pPr>
        <w:numPr>
          <w:ilvl w:val="0"/>
          <w:numId w:val="21"/>
        </w:numPr>
        <w:jc w:val="both"/>
        <w:rPr>
          <w:lang w:val="ro-RO" w:eastAsia="ro-RO" w:bidi="ro-RO"/>
        </w:rPr>
      </w:pPr>
      <w:r w:rsidRPr="00E13B5B">
        <w:rPr>
          <w:lang w:val="ro-RO" w:eastAsia="ro-RO" w:bidi="ro-RO"/>
        </w:rPr>
        <w:t xml:space="preserve">este responsabil de depunerea la </w:t>
      </w:r>
      <w:r>
        <w:rPr>
          <w:lang w:val="ro-RO" w:eastAsia="ro-RO" w:bidi="ro-RO"/>
        </w:rPr>
        <w:t>O</w:t>
      </w:r>
      <w:r w:rsidRPr="00E13B5B">
        <w:rPr>
          <w:lang w:val="ro-RO" w:eastAsia="ro-RO" w:bidi="ro-RO"/>
        </w:rPr>
        <w:t xml:space="preserve">ficiul </w:t>
      </w:r>
      <w:r>
        <w:rPr>
          <w:lang w:val="ro-RO" w:eastAsia="ro-RO" w:bidi="ro-RO"/>
        </w:rPr>
        <w:t>R</w:t>
      </w:r>
      <w:r w:rsidRPr="00E13B5B">
        <w:rPr>
          <w:lang w:val="ro-RO" w:eastAsia="ro-RO" w:bidi="ro-RO"/>
        </w:rPr>
        <w:t xml:space="preserve">egistrului </w:t>
      </w:r>
      <w:r>
        <w:rPr>
          <w:lang w:val="ro-RO" w:eastAsia="ro-RO" w:bidi="ro-RO"/>
        </w:rPr>
        <w:t>C</w:t>
      </w:r>
      <w:r w:rsidRPr="00E13B5B">
        <w:rPr>
          <w:lang w:val="ro-RO" w:eastAsia="ro-RO" w:bidi="ro-RO"/>
        </w:rPr>
        <w:t xml:space="preserve">omerţului  </w:t>
      </w:r>
      <w:r>
        <w:rPr>
          <w:lang w:val="ro-RO" w:eastAsia="ro-RO" w:bidi="ro-RO"/>
        </w:rPr>
        <w:t>î</w:t>
      </w:r>
      <w:r w:rsidRPr="00E13B5B">
        <w:rPr>
          <w:lang w:val="ro-RO" w:eastAsia="ro-RO" w:bidi="ro-RO"/>
        </w:rPr>
        <w:t>n termen de 15  zile de la data desfăşurării adunării  generale ale acţionarilor a situaţiilor financiare anuale, a raportului anual, a raportului auditorului financiar</w:t>
      </w:r>
      <w:r>
        <w:rPr>
          <w:lang w:val="ro-RO" w:eastAsia="ro-RO" w:bidi="ro-RO"/>
        </w:rPr>
        <w:t>;</w:t>
      </w:r>
    </w:p>
    <w:p w14:paraId="39096ECF" w14:textId="77777777" w:rsidR="00DF12A3" w:rsidRPr="00E13B5B" w:rsidRDefault="00DF12A3" w:rsidP="00DF12A3">
      <w:pPr>
        <w:pStyle w:val="ListParagraph"/>
        <w:numPr>
          <w:ilvl w:val="0"/>
          <w:numId w:val="21"/>
        </w:numPr>
        <w:contextualSpacing w:val="0"/>
        <w:jc w:val="both"/>
        <w:rPr>
          <w:lang w:val="en-GB"/>
        </w:rPr>
      </w:pPr>
      <w:r w:rsidRPr="00E13B5B">
        <w:rPr>
          <w:lang w:val="ro-RO" w:eastAsia="ro-RO" w:bidi="ro-RO"/>
        </w:rPr>
        <w:t xml:space="preserve">înregistrează la </w:t>
      </w:r>
      <w:r>
        <w:rPr>
          <w:lang w:val="ro-RO" w:eastAsia="ro-RO" w:bidi="ro-RO"/>
        </w:rPr>
        <w:t>O</w:t>
      </w:r>
      <w:r w:rsidRPr="00E13B5B">
        <w:rPr>
          <w:lang w:val="ro-RO" w:eastAsia="ro-RO" w:bidi="ro-RO"/>
        </w:rPr>
        <w:t xml:space="preserve">ficiul </w:t>
      </w:r>
      <w:r>
        <w:rPr>
          <w:lang w:val="ro-RO" w:eastAsia="ro-RO" w:bidi="ro-RO"/>
        </w:rPr>
        <w:t>R</w:t>
      </w:r>
      <w:r w:rsidRPr="00E13B5B">
        <w:rPr>
          <w:lang w:val="ro-RO" w:eastAsia="ro-RO" w:bidi="ro-RO"/>
        </w:rPr>
        <w:t xml:space="preserve">egistrului </w:t>
      </w:r>
      <w:r>
        <w:rPr>
          <w:lang w:val="ro-RO" w:eastAsia="ro-RO" w:bidi="ro-RO"/>
        </w:rPr>
        <w:t>C</w:t>
      </w:r>
      <w:r w:rsidRPr="00E13B5B">
        <w:rPr>
          <w:lang w:val="ro-RO" w:eastAsia="ro-RO" w:bidi="ro-RO"/>
        </w:rPr>
        <w:t>omerţului numele persoanelor împuternicite să reprezinte societatea, cu menţiunea dacă ele acţionează împreună sau separat.</w:t>
      </w:r>
    </w:p>
    <w:p w14:paraId="450979B7" w14:textId="77777777" w:rsidR="003D206A" w:rsidRDefault="003D206A" w:rsidP="00AD20DC">
      <w:pPr>
        <w:tabs>
          <w:tab w:val="left" w:pos="1260"/>
        </w:tabs>
        <w:spacing w:before="80" w:after="80"/>
        <w:jc w:val="both"/>
        <w:rPr>
          <w:lang w:val="ro-RO"/>
        </w:rPr>
      </w:pPr>
    </w:p>
    <w:p w14:paraId="178F2A50" w14:textId="3D34E0A1" w:rsidR="003D206A"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 xml:space="preserve">Art. 16. </w:t>
      </w:r>
      <w:r w:rsidR="00AB3BD5">
        <w:rPr>
          <w:rFonts w:ascii="Times New Roman" w:hAnsi="Times New Roman"/>
          <w:sz w:val="24"/>
          <w:szCs w:val="24"/>
          <w:lang w:val="ro-RO"/>
        </w:rPr>
        <w:t>Ș</w:t>
      </w:r>
      <w:r>
        <w:rPr>
          <w:rFonts w:ascii="Times New Roman" w:hAnsi="Times New Roman"/>
          <w:sz w:val="24"/>
          <w:szCs w:val="24"/>
          <w:lang w:val="ro-RO"/>
        </w:rPr>
        <w:t>edin</w:t>
      </w:r>
      <w:r w:rsidR="00AB3BD5">
        <w:rPr>
          <w:rFonts w:ascii="Times New Roman" w:hAnsi="Times New Roman"/>
          <w:sz w:val="24"/>
          <w:szCs w:val="24"/>
          <w:lang w:val="ro-RO"/>
        </w:rPr>
        <w:t>ț</w:t>
      </w:r>
      <w:r>
        <w:rPr>
          <w:rFonts w:ascii="Times New Roman" w:hAnsi="Times New Roman"/>
          <w:sz w:val="24"/>
          <w:szCs w:val="24"/>
          <w:lang w:val="ro-RO"/>
        </w:rPr>
        <w:t>ele Consiliului de Administra</w:t>
      </w:r>
      <w:r w:rsidR="00AB3BD5">
        <w:rPr>
          <w:rFonts w:ascii="Times New Roman" w:hAnsi="Times New Roman"/>
          <w:sz w:val="24"/>
          <w:szCs w:val="24"/>
          <w:lang w:val="ro-RO"/>
        </w:rPr>
        <w:t>ț</w:t>
      </w:r>
      <w:r>
        <w:rPr>
          <w:rFonts w:ascii="Times New Roman" w:hAnsi="Times New Roman"/>
          <w:sz w:val="24"/>
          <w:szCs w:val="24"/>
          <w:lang w:val="ro-RO"/>
        </w:rPr>
        <w:t>ie</w:t>
      </w:r>
    </w:p>
    <w:p w14:paraId="6A5707D1" w14:textId="77777777" w:rsidR="003D206A" w:rsidRDefault="003D206A" w:rsidP="003D206A">
      <w:pPr>
        <w:pStyle w:val="BodyText"/>
        <w:numPr>
          <w:ilvl w:val="1"/>
          <w:numId w:val="13"/>
        </w:numPr>
        <w:tabs>
          <w:tab w:val="clear" w:pos="720"/>
          <w:tab w:val="left" w:pos="709"/>
        </w:tabs>
        <w:spacing w:after="200" w:line="276" w:lineRule="auto"/>
        <w:ind w:left="709" w:hanging="709"/>
        <w:rPr>
          <w:szCs w:val="24"/>
          <w:lang w:val="ro-RO"/>
        </w:rPr>
      </w:pPr>
      <w:r>
        <w:rPr>
          <w:rFonts w:eastAsia="STZhongsong"/>
          <w:kern w:val="28"/>
          <w:szCs w:val="24"/>
          <w:lang w:val="ro-RO" w:eastAsia="zh-CN"/>
        </w:rPr>
        <w:t>Pentru ca o ședință a Consiliului de Administraţie să fie ţinută în mod valabil, cel puţin doi (2) membri ai Consiliului de Administraţie trebuie să fie prezenţi la şedinţă, dintre care unul trebuie să fie în mod obligatoriu președintele Consiliului de Administrație</w:t>
      </w:r>
      <w:r>
        <w:rPr>
          <w:szCs w:val="24"/>
          <w:lang w:val="ro-RO"/>
        </w:rPr>
        <w:t>.</w:t>
      </w:r>
    </w:p>
    <w:p w14:paraId="27D3C514" w14:textId="77777777" w:rsidR="003D206A" w:rsidRDefault="003D206A" w:rsidP="003D206A">
      <w:pPr>
        <w:numPr>
          <w:ilvl w:val="1"/>
          <w:numId w:val="13"/>
        </w:numPr>
        <w:tabs>
          <w:tab w:val="clear" w:pos="720"/>
          <w:tab w:val="left" w:pos="709"/>
        </w:tabs>
        <w:spacing w:after="200" w:line="276" w:lineRule="auto"/>
        <w:ind w:left="709" w:hanging="709"/>
        <w:jc w:val="both"/>
        <w:rPr>
          <w:lang w:val="ro-RO"/>
        </w:rPr>
      </w:pPr>
      <w:r>
        <w:rPr>
          <w:rFonts w:eastAsia="STZhongsong"/>
          <w:kern w:val="28"/>
          <w:lang w:val="ro-RO" w:eastAsia="zh-CN"/>
        </w:rPr>
        <w:t xml:space="preserve">Toate hotărârile Consiliului de Administraţie se vor adopta cu majoritate simplă de peste cincizeci la suta (50%) a voturilor exprimate de membrii Consiliului de Administraţie prezenţi la şedinţă. </w:t>
      </w:r>
      <w:bookmarkStart w:id="64" w:name="_DV_M69"/>
      <w:bookmarkEnd w:id="64"/>
    </w:p>
    <w:p w14:paraId="023C562E" w14:textId="77777777" w:rsidR="003D206A" w:rsidRDefault="003D206A" w:rsidP="003D206A">
      <w:pPr>
        <w:numPr>
          <w:ilvl w:val="1"/>
          <w:numId w:val="13"/>
        </w:numPr>
        <w:spacing w:after="200" w:line="276" w:lineRule="auto"/>
        <w:jc w:val="both"/>
        <w:rPr>
          <w:lang w:val="ro-RO"/>
        </w:rPr>
      </w:pPr>
      <w:r>
        <w:rPr>
          <w:lang w:val="ro-RO"/>
        </w:rPr>
        <w:t>Consiliul de Administraţie va fi convocat de preşedintele Consiliului de Administraţie, la iniţiativa sa sau la iniţiativa a cel puţin 2 membri din Consiliul de Administraţie.</w:t>
      </w:r>
    </w:p>
    <w:p w14:paraId="5FC2C1E1" w14:textId="77777777" w:rsidR="003D206A" w:rsidRDefault="003D206A" w:rsidP="003D206A">
      <w:pPr>
        <w:numPr>
          <w:ilvl w:val="1"/>
          <w:numId w:val="13"/>
        </w:numPr>
        <w:spacing w:after="200" w:line="276" w:lineRule="auto"/>
        <w:jc w:val="both"/>
        <w:rPr>
          <w:lang w:val="ro-RO"/>
        </w:rPr>
      </w:pPr>
      <w:r>
        <w:rPr>
          <w:lang w:val="ro-RO"/>
        </w:rPr>
        <w:t>Convocatorul pentru şedinţa Consiliului de Administraţie va fi trimis în scris, în limba engleză sau română, pe fax sau, dacă se transmite altfel, întotdeauna însoţit de o comunicare pe fax cu cel puţin zece (10) zile calendaristice înainte de data şedinţei, către fiecare membru al Consiliului de Administraţie, de către preşedintele Consiliului de Administraţie, cu excepţia cazului în care Consiliul de Administraţie stabileşte altfel. Dacă nu se întruneşte cvorumul la prima şedinţă, termenul pentru convocările la şedinţele ulterioare ale Consiliului de Administraţie având aceeaşi ordine de zi va fi de cinci (5) zile calendaristice. În orice caz, Consiliul de Administraţie va fi obligat să se întrunească cel puţin o dată pe lună. Convocatorul va indica data, locul şi ordinea de zi pentru respectiva şedinţă.</w:t>
      </w:r>
    </w:p>
    <w:p w14:paraId="4D94C429" w14:textId="77777777" w:rsidR="003D206A" w:rsidRDefault="003D206A" w:rsidP="003D206A">
      <w:pPr>
        <w:numPr>
          <w:ilvl w:val="1"/>
          <w:numId w:val="13"/>
        </w:numPr>
        <w:spacing w:after="200" w:line="276" w:lineRule="auto"/>
        <w:jc w:val="both"/>
        <w:rPr>
          <w:lang w:val="ro-RO"/>
        </w:rPr>
      </w:pPr>
      <w:r>
        <w:rPr>
          <w:lang w:val="ro-RO"/>
        </w:rPr>
        <w:lastRenderedPageBreak/>
        <w:t>Toate şedinţele Consiliului de Administraţie se vor ţine la sediul social al Societăţii si/sau la una sau mai multe locaţii diferite prin conferinţă telefonică sau videoconferinţă prin care toţi membrii se pot auzi şi pot comunica unul cu celalalt în acelaşi timp, sau la orice altă adresă din România convenită de toţi membrii Consiliului de Administraţie.</w:t>
      </w:r>
    </w:p>
    <w:p w14:paraId="5F362731" w14:textId="77777777" w:rsidR="003D206A" w:rsidRDefault="003D206A" w:rsidP="003D206A">
      <w:pPr>
        <w:numPr>
          <w:ilvl w:val="1"/>
          <w:numId w:val="13"/>
        </w:numPr>
        <w:spacing w:after="200" w:line="276" w:lineRule="auto"/>
        <w:jc w:val="both"/>
        <w:rPr>
          <w:lang w:val="ro-RO"/>
        </w:rPr>
      </w:pPr>
      <w:r>
        <w:rPr>
          <w:lang w:val="ro-RO"/>
        </w:rPr>
        <w:t>Membrii Consiliului de Administraţie care participă la şedinţe telefonic şi/sau prin videoconferinţă vor fi consideraţi prezenţi în scopul determinării cvorumului şi majorităţii voturilor cu privire la oricare hotărâre supusă votului în acea şedinţă, cu condiţia ca astfel de hotărâri să fie semnate ulterior în original de fiecare membru al Consiliului de Administraţie care a participat astfel la şedinţă.</w:t>
      </w:r>
    </w:p>
    <w:p w14:paraId="3B8A7BE3" w14:textId="77777777" w:rsidR="003D206A" w:rsidRDefault="003D206A" w:rsidP="003D206A">
      <w:pPr>
        <w:numPr>
          <w:ilvl w:val="1"/>
          <w:numId w:val="13"/>
        </w:numPr>
        <w:spacing w:after="200" w:line="276" w:lineRule="auto"/>
        <w:jc w:val="both"/>
        <w:rPr>
          <w:lang w:val="ro-RO"/>
        </w:rPr>
      </w:pPr>
      <w:r>
        <w:rPr>
          <w:lang w:val="ro-RO"/>
        </w:rPr>
        <w:t>În mod excepţional, oricând este justificat de urgenţa problemelor ce vor fi discutate şi de interesul Societăţii, hotărârile Consiliului de Administraţie pot fi de asemenea adoptate în scris pe fax, dacă aceste hotărâri sunt semnate de fiecare membru al Consiliului de Administraţie. Originalele semnate de fiecare membru al Consiliului de Administraţie vor fi trimise preşedintelui Consiliului de Administraţie în cel mai scurt timp posibil. Această procedură nu poate fi folosită pentru adoptarea situaţiilor financiare anuale.</w:t>
      </w:r>
    </w:p>
    <w:p w14:paraId="4ABF7B52" w14:textId="77777777" w:rsidR="003D206A" w:rsidRDefault="003D206A" w:rsidP="003D206A">
      <w:pPr>
        <w:numPr>
          <w:ilvl w:val="1"/>
          <w:numId w:val="13"/>
        </w:numPr>
        <w:spacing w:after="200" w:line="276" w:lineRule="auto"/>
        <w:jc w:val="both"/>
        <w:rPr>
          <w:lang w:val="ro-RO"/>
        </w:rPr>
      </w:pPr>
      <w:r>
        <w:rPr>
          <w:lang w:val="ro-RO"/>
        </w:rPr>
        <w:t>Membrii Consiliului de Administraţie pot fi reprezentaţi la şedinţele Consiliului de Administraţie de către alţi membri ai Consiliului de Administraţie. Un membru al Consiliului de Administraţie poate reprezenta doar un singur membru absent.</w:t>
      </w:r>
    </w:p>
    <w:p w14:paraId="2EEADA0C" w14:textId="77777777" w:rsidR="003D206A" w:rsidRDefault="003D206A" w:rsidP="003D206A">
      <w:pPr>
        <w:numPr>
          <w:ilvl w:val="1"/>
          <w:numId w:val="13"/>
        </w:numPr>
        <w:spacing w:after="200" w:line="276" w:lineRule="auto"/>
        <w:jc w:val="both"/>
        <w:rPr>
          <w:lang w:val="ro-RO"/>
        </w:rPr>
      </w:pPr>
      <w:r>
        <w:rPr>
          <w:lang w:val="ro-RO"/>
        </w:rPr>
        <w:t>Şedinţele Consiliului de Administraţie se vor ţine în limba română sau în limba engleză.</w:t>
      </w:r>
    </w:p>
    <w:p w14:paraId="02BBCF5C" w14:textId="77777777" w:rsidR="003D206A" w:rsidRDefault="003D206A" w:rsidP="003D206A">
      <w:pPr>
        <w:numPr>
          <w:ilvl w:val="1"/>
          <w:numId w:val="13"/>
        </w:numPr>
        <w:spacing w:after="200" w:line="276" w:lineRule="auto"/>
        <w:jc w:val="both"/>
        <w:rPr>
          <w:lang w:val="ro-RO"/>
        </w:rPr>
      </w:pPr>
      <w:r>
        <w:rPr>
          <w:lang w:val="ro-RO"/>
        </w:rPr>
        <w:t>Procesul verbal al şedinţei va fi redactat în conformitate cu legea română și va prevedea numele membrilor Consiliului de Administraţie care au participat la şedinţă, ordinea de zi şi hotărârile luate, numărul voturilor exprimate şi opiniile separate şi va fi distribuit în termen de cinci (5) zile lucrătoare după şedinţă, tuturor membrilor Consiliului de Administraţie, indiferent dacă au fost sau nu prezenţi la acea şedinţă. Procesul-verbal va fi semnat de către preşedintele şedinţei şi de cel puţin un alt membru al Consiliului de Administraţie. Membrii Consiliului de Administraţie prezenţi la şedinţă pot semna de asemenea procesul-verbal.</w:t>
      </w:r>
    </w:p>
    <w:p w14:paraId="7A0EBD75" w14:textId="77777777" w:rsidR="003D206A" w:rsidRDefault="003D206A" w:rsidP="003D206A">
      <w:pPr>
        <w:numPr>
          <w:ilvl w:val="1"/>
          <w:numId w:val="13"/>
        </w:numPr>
        <w:spacing w:after="200" w:line="276" w:lineRule="auto"/>
        <w:jc w:val="both"/>
        <w:rPr>
          <w:lang w:val="ro-RO"/>
        </w:rPr>
      </w:pPr>
      <w:r>
        <w:rPr>
          <w:lang w:val="ro-RO"/>
        </w:rPr>
        <w:t>Membrii Consiliului de Administrație se vor asigura pentru răspundere profesională.</w:t>
      </w:r>
    </w:p>
    <w:p w14:paraId="228724D3" w14:textId="77777777" w:rsidR="003D206A" w:rsidRDefault="003D206A" w:rsidP="003D206A">
      <w:pPr>
        <w:pStyle w:val="Heading1"/>
        <w:widowControl w:val="0"/>
        <w:spacing w:after="200" w:line="276" w:lineRule="auto"/>
        <w:rPr>
          <w:rFonts w:ascii="Times New Roman" w:hAnsi="Times New Roman"/>
          <w:sz w:val="24"/>
          <w:szCs w:val="24"/>
          <w:lang w:val="ro-RO"/>
        </w:rPr>
      </w:pPr>
      <w:bookmarkStart w:id="65" w:name="_DV_M70"/>
      <w:bookmarkStart w:id="66" w:name="_Toc6054129"/>
      <w:bookmarkStart w:id="67" w:name="_Toc615215"/>
      <w:bookmarkEnd w:id="48"/>
      <w:bookmarkEnd w:id="49"/>
      <w:bookmarkEnd w:id="65"/>
      <w:r>
        <w:rPr>
          <w:rFonts w:ascii="Times New Roman" w:hAnsi="Times New Roman"/>
          <w:sz w:val="24"/>
          <w:szCs w:val="24"/>
          <w:lang w:val="ro-RO"/>
        </w:rPr>
        <w:t>CAPITOLUL VII</w:t>
      </w:r>
      <w:bookmarkEnd w:id="66"/>
      <w:bookmarkEnd w:id="67"/>
    </w:p>
    <w:p w14:paraId="359C6BAC" w14:textId="10ABA688" w:rsidR="003D206A" w:rsidRDefault="003D206A" w:rsidP="003D206A">
      <w:pPr>
        <w:pStyle w:val="Heading1"/>
        <w:widowControl w:val="0"/>
        <w:spacing w:after="200" w:line="276" w:lineRule="auto"/>
        <w:rPr>
          <w:rFonts w:ascii="Times New Roman" w:hAnsi="Times New Roman"/>
          <w:sz w:val="24"/>
          <w:szCs w:val="24"/>
          <w:lang w:val="ro-RO"/>
        </w:rPr>
      </w:pPr>
      <w:r>
        <w:rPr>
          <w:rFonts w:ascii="Times New Roman" w:hAnsi="Times New Roman"/>
          <w:sz w:val="24"/>
          <w:szCs w:val="24"/>
          <w:lang w:val="ro-RO"/>
        </w:rPr>
        <w:t>DIRECTORII</w:t>
      </w:r>
    </w:p>
    <w:p w14:paraId="24206415" w14:textId="77777777" w:rsidR="00C549D7" w:rsidRPr="00C549D7" w:rsidRDefault="00C549D7" w:rsidP="00C549D7">
      <w:pPr>
        <w:rPr>
          <w:lang w:val="ro-RO"/>
        </w:rPr>
      </w:pPr>
    </w:p>
    <w:p w14:paraId="4CDB8817" w14:textId="77777777" w:rsidR="003D206A"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Art. 17. Numirea directorilor</w:t>
      </w:r>
    </w:p>
    <w:p w14:paraId="1D00B5B2" w14:textId="77777777" w:rsidR="003D206A" w:rsidRDefault="003D206A" w:rsidP="003D206A">
      <w:pPr>
        <w:pStyle w:val="BodyText2"/>
        <w:numPr>
          <w:ilvl w:val="1"/>
          <w:numId w:val="14"/>
        </w:numPr>
        <w:tabs>
          <w:tab w:val="left" w:pos="720"/>
        </w:tabs>
        <w:spacing w:before="0" w:after="200" w:line="276" w:lineRule="auto"/>
        <w:ind w:left="720" w:hanging="720"/>
        <w:rPr>
          <w:sz w:val="24"/>
          <w:szCs w:val="24"/>
          <w:lang w:val="ro-RO"/>
        </w:rPr>
      </w:pPr>
      <w:r>
        <w:rPr>
          <w:sz w:val="24"/>
          <w:szCs w:val="24"/>
          <w:lang w:val="ro-RO"/>
        </w:rPr>
        <w:t xml:space="preserve">Consiliul de Administratie poate delega atributiile sale unuia sau mai multor directori, astfel cum acest organism considera necesar si oportun pentru conducerea si reprezentarea </w:t>
      </w:r>
      <w:r>
        <w:rPr>
          <w:sz w:val="24"/>
          <w:szCs w:val="24"/>
          <w:lang w:val="ro-RO"/>
        </w:rPr>
        <w:lastRenderedPageBreak/>
        <w:t xml:space="preserve">corespunzatoare a Societatii. </w:t>
      </w:r>
    </w:p>
    <w:p w14:paraId="3F473140" w14:textId="77777777" w:rsidR="003D206A" w:rsidRPr="00147A4A" w:rsidRDefault="003D206A" w:rsidP="003D206A">
      <w:pPr>
        <w:pStyle w:val="BodyText2"/>
        <w:numPr>
          <w:ilvl w:val="1"/>
          <w:numId w:val="14"/>
        </w:numPr>
        <w:tabs>
          <w:tab w:val="left" w:pos="720"/>
        </w:tabs>
        <w:spacing w:before="0" w:after="200" w:line="276" w:lineRule="auto"/>
        <w:ind w:left="720" w:hanging="720"/>
        <w:rPr>
          <w:color w:val="FF0000"/>
          <w:sz w:val="24"/>
          <w:szCs w:val="24"/>
          <w:lang w:val="ro-RO"/>
        </w:rPr>
      </w:pPr>
      <w:r>
        <w:rPr>
          <w:sz w:val="24"/>
          <w:szCs w:val="24"/>
          <w:lang w:val="ro-RO"/>
        </w:rPr>
        <w:t xml:space="preserve">Directorii pot fi numiti dintre administratori sau din afara Consiliului de Administratie. </w:t>
      </w:r>
      <w:r w:rsidRPr="00AE4EC1">
        <w:rPr>
          <w:sz w:val="24"/>
          <w:szCs w:val="24"/>
          <w:lang w:val="ro-RO"/>
        </w:rPr>
        <w:t xml:space="preserve">Presedintele Consiliului de Administratie al Societatii poate fi numit si Director General. </w:t>
      </w:r>
    </w:p>
    <w:p w14:paraId="293937F2" w14:textId="77777777" w:rsidR="003D206A" w:rsidRDefault="003D206A" w:rsidP="003D206A">
      <w:pPr>
        <w:pStyle w:val="Heading2"/>
        <w:keepNext w:val="0"/>
        <w:tabs>
          <w:tab w:val="left" w:pos="0"/>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Art. 18. Prerogativelor directorilor</w:t>
      </w:r>
    </w:p>
    <w:p w14:paraId="132414A3" w14:textId="77777777" w:rsidR="003D206A" w:rsidRDefault="003D206A" w:rsidP="003D206A">
      <w:pPr>
        <w:pStyle w:val="BodyText2"/>
        <w:numPr>
          <w:ilvl w:val="1"/>
          <w:numId w:val="15"/>
        </w:numPr>
        <w:tabs>
          <w:tab w:val="num" w:pos="720"/>
        </w:tabs>
        <w:spacing w:before="0" w:after="200" w:line="276" w:lineRule="auto"/>
        <w:ind w:left="720" w:hanging="720"/>
        <w:rPr>
          <w:sz w:val="24"/>
          <w:szCs w:val="24"/>
          <w:lang w:val="ro-RO"/>
        </w:rPr>
      </w:pPr>
      <w:r>
        <w:rPr>
          <w:sz w:val="24"/>
          <w:szCs w:val="24"/>
          <w:lang w:val="ro-RO"/>
        </w:rPr>
        <w:t>Directorii Societatii sunt responsabili cu luarea tuturor masurilor aferente conducerii Societatii si reprezentarea acesteia potrivit puterilor delegate acestora de catre Consiliul de Administratie si cu respectarea competentelor exclusive rezervate de Actul Constitutiv și Legea Societăților Consiliului de Administratie si Adunarii Generale a Actionarilor.</w:t>
      </w:r>
    </w:p>
    <w:p w14:paraId="6A385CE5" w14:textId="77777777" w:rsidR="003D206A" w:rsidRDefault="003D206A" w:rsidP="003D206A">
      <w:pPr>
        <w:pStyle w:val="BodyText2"/>
        <w:numPr>
          <w:ilvl w:val="1"/>
          <w:numId w:val="15"/>
        </w:numPr>
        <w:tabs>
          <w:tab w:val="clear" w:pos="851"/>
          <w:tab w:val="left" w:pos="720"/>
        </w:tabs>
        <w:spacing w:before="0" w:after="200" w:line="276" w:lineRule="auto"/>
        <w:ind w:left="720" w:hanging="720"/>
        <w:rPr>
          <w:sz w:val="24"/>
          <w:szCs w:val="24"/>
          <w:lang w:val="ro-RO"/>
        </w:rPr>
      </w:pPr>
      <w:r>
        <w:rPr>
          <w:sz w:val="24"/>
          <w:szCs w:val="24"/>
          <w:lang w:val="ro-RO"/>
        </w:rPr>
        <w:t>Fiecare si oricare dintre directorii Societatii va avea posibilitatea de a-si subdelega puterile, in tot sau in parte, oricarei alte persoane pe care o considera potrivita, in cazul absentei determinate de vacante, calatorii de afaceri, concedii medicale si alte asemenea situatii.</w:t>
      </w:r>
    </w:p>
    <w:p w14:paraId="0F50B96D" w14:textId="09AC47B5" w:rsidR="003D206A" w:rsidRDefault="003D206A" w:rsidP="003D206A">
      <w:pPr>
        <w:pStyle w:val="BodyText2"/>
        <w:numPr>
          <w:ilvl w:val="1"/>
          <w:numId w:val="15"/>
        </w:numPr>
        <w:tabs>
          <w:tab w:val="clear" w:pos="851"/>
          <w:tab w:val="left" w:pos="720"/>
        </w:tabs>
        <w:spacing w:before="0" w:after="200" w:line="276" w:lineRule="auto"/>
        <w:ind w:left="720" w:hanging="720"/>
        <w:rPr>
          <w:sz w:val="24"/>
          <w:szCs w:val="24"/>
          <w:lang w:val="ro-RO"/>
        </w:rPr>
      </w:pPr>
      <w:r>
        <w:rPr>
          <w:sz w:val="24"/>
          <w:szCs w:val="24"/>
          <w:lang w:val="ro-RO"/>
        </w:rPr>
        <w:t>Directorii sunt raspunzatori pentru neindeplinirea obligatiilor lor astfel cum au fost stabilite prin lege, prezentul Act Constitutiv si hotararile Consiliului de Administratie.</w:t>
      </w:r>
    </w:p>
    <w:p w14:paraId="3147A892" w14:textId="77777777" w:rsidR="00C549D7" w:rsidRDefault="00C549D7" w:rsidP="00C549D7">
      <w:pPr>
        <w:pStyle w:val="BodyText2"/>
        <w:tabs>
          <w:tab w:val="clear" w:pos="851"/>
          <w:tab w:val="left" w:pos="720"/>
        </w:tabs>
        <w:spacing w:before="0" w:after="200" w:line="276" w:lineRule="auto"/>
        <w:ind w:left="720"/>
        <w:rPr>
          <w:sz w:val="24"/>
          <w:szCs w:val="24"/>
          <w:lang w:val="ro-RO"/>
        </w:rPr>
      </w:pPr>
    </w:p>
    <w:p w14:paraId="26E64438" w14:textId="77777777" w:rsidR="003D206A" w:rsidRDefault="003D206A" w:rsidP="003D206A">
      <w:pPr>
        <w:pStyle w:val="Heading1"/>
        <w:widowControl w:val="0"/>
        <w:spacing w:after="200" w:line="276" w:lineRule="auto"/>
        <w:rPr>
          <w:rFonts w:ascii="Times New Roman" w:hAnsi="Times New Roman"/>
          <w:sz w:val="24"/>
          <w:szCs w:val="24"/>
          <w:lang w:val="ro-RO"/>
        </w:rPr>
      </w:pPr>
      <w:r>
        <w:rPr>
          <w:rFonts w:ascii="Times New Roman" w:hAnsi="Times New Roman"/>
          <w:sz w:val="24"/>
          <w:szCs w:val="24"/>
          <w:lang w:val="ro-RO"/>
        </w:rPr>
        <w:t>CAPITOLUL VIII</w:t>
      </w:r>
    </w:p>
    <w:p w14:paraId="6AD3E5F8" w14:textId="251ABD43" w:rsidR="003D206A" w:rsidRDefault="003D206A" w:rsidP="003D206A">
      <w:pPr>
        <w:pStyle w:val="Heading1"/>
        <w:widowControl w:val="0"/>
        <w:spacing w:after="200" w:line="276" w:lineRule="auto"/>
        <w:rPr>
          <w:rFonts w:ascii="Times New Roman" w:hAnsi="Times New Roman"/>
          <w:sz w:val="24"/>
          <w:szCs w:val="24"/>
          <w:lang w:val="ro-RO"/>
        </w:rPr>
      </w:pPr>
      <w:r>
        <w:rPr>
          <w:rFonts w:ascii="Times New Roman" w:hAnsi="Times New Roman"/>
          <w:sz w:val="24"/>
          <w:szCs w:val="24"/>
          <w:lang w:val="ro-RO"/>
        </w:rPr>
        <w:t>FUNCTIONAREA SOCIETATII</w:t>
      </w:r>
    </w:p>
    <w:p w14:paraId="0DDB6D1D" w14:textId="77777777" w:rsidR="00C549D7" w:rsidRPr="00C549D7" w:rsidRDefault="00C549D7" w:rsidP="00C549D7">
      <w:pPr>
        <w:rPr>
          <w:lang w:val="ro-RO"/>
        </w:rPr>
      </w:pPr>
    </w:p>
    <w:p w14:paraId="5E2A3BD3" w14:textId="77777777" w:rsidR="003D206A" w:rsidRDefault="003D206A" w:rsidP="003D206A">
      <w:pPr>
        <w:pStyle w:val="Heading2"/>
        <w:widowControl w:val="0"/>
        <w:tabs>
          <w:tab w:val="left" w:pos="709"/>
        </w:tabs>
        <w:spacing w:before="0" w:after="200" w:line="276" w:lineRule="auto"/>
        <w:jc w:val="both"/>
        <w:rPr>
          <w:rFonts w:ascii="Times New Roman" w:hAnsi="Times New Roman"/>
          <w:sz w:val="24"/>
          <w:szCs w:val="24"/>
          <w:lang w:val="ro-RO"/>
        </w:rPr>
      </w:pPr>
      <w:bookmarkStart w:id="68" w:name="_Toc615217"/>
      <w:bookmarkStart w:id="69" w:name="_Toc6054131"/>
      <w:r>
        <w:rPr>
          <w:rFonts w:ascii="Times New Roman" w:hAnsi="Times New Roman"/>
          <w:sz w:val="24"/>
          <w:szCs w:val="24"/>
          <w:lang w:val="ro-RO"/>
        </w:rPr>
        <w:t xml:space="preserve">Art. 19. </w:t>
      </w:r>
      <w:bookmarkEnd w:id="68"/>
      <w:bookmarkEnd w:id="69"/>
      <w:r>
        <w:rPr>
          <w:rFonts w:ascii="Times New Roman" w:hAnsi="Times New Roman"/>
          <w:sz w:val="24"/>
          <w:szCs w:val="24"/>
          <w:lang w:val="ro-RO"/>
        </w:rPr>
        <w:t>Exercitiul financiar</w:t>
      </w:r>
    </w:p>
    <w:p w14:paraId="1545FAAD" w14:textId="77777777" w:rsidR="003D206A" w:rsidRDefault="003D206A" w:rsidP="003D206A">
      <w:pPr>
        <w:pStyle w:val="BodyText2"/>
        <w:numPr>
          <w:ilvl w:val="1"/>
          <w:numId w:val="16"/>
        </w:numPr>
        <w:tabs>
          <w:tab w:val="left" w:pos="720"/>
        </w:tabs>
        <w:spacing w:before="0" w:after="200" w:line="276" w:lineRule="auto"/>
        <w:ind w:left="720" w:hanging="720"/>
        <w:rPr>
          <w:sz w:val="24"/>
          <w:szCs w:val="24"/>
          <w:lang w:val="ro-RO"/>
        </w:rPr>
      </w:pPr>
      <w:r>
        <w:rPr>
          <w:sz w:val="24"/>
          <w:szCs w:val="24"/>
          <w:lang w:val="ro-RO"/>
        </w:rPr>
        <w:t>Activitatile economice si financiare ale Societatii pot fi supuse examinarii unui auditor financiar.</w:t>
      </w:r>
    </w:p>
    <w:p w14:paraId="38AE7D57" w14:textId="77777777" w:rsidR="003D206A" w:rsidRDefault="003D206A" w:rsidP="003D206A">
      <w:pPr>
        <w:pStyle w:val="BodyText2"/>
        <w:tabs>
          <w:tab w:val="left" w:pos="709"/>
        </w:tabs>
        <w:spacing w:before="0" w:after="200" w:line="276" w:lineRule="auto"/>
        <w:rPr>
          <w:b/>
          <w:bCs/>
          <w:sz w:val="24"/>
          <w:szCs w:val="24"/>
          <w:lang w:val="ro-RO"/>
        </w:rPr>
      </w:pPr>
      <w:r>
        <w:rPr>
          <w:b/>
          <w:bCs/>
          <w:sz w:val="24"/>
          <w:szCs w:val="24"/>
          <w:lang w:val="ro-RO"/>
        </w:rPr>
        <w:t>Art. 20.</w:t>
      </w:r>
      <w:r>
        <w:rPr>
          <w:b/>
          <w:bCs/>
          <w:sz w:val="24"/>
          <w:szCs w:val="24"/>
          <w:lang w:val="ro-RO"/>
        </w:rPr>
        <w:tab/>
        <w:t xml:space="preserve"> Anul Financiar </w:t>
      </w:r>
    </w:p>
    <w:p w14:paraId="190B38D1" w14:textId="77777777" w:rsidR="003D206A" w:rsidRDefault="003D206A" w:rsidP="003D206A">
      <w:pPr>
        <w:pStyle w:val="BodyText2"/>
        <w:tabs>
          <w:tab w:val="clear" w:pos="851"/>
          <w:tab w:val="left" w:pos="720"/>
          <w:tab w:val="num" w:pos="900"/>
        </w:tabs>
        <w:spacing w:before="0" w:after="200" w:line="276" w:lineRule="auto"/>
        <w:ind w:left="720" w:hanging="720"/>
        <w:rPr>
          <w:sz w:val="24"/>
          <w:szCs w:val="24"/>
          <w:lang w:val="ro-RO"/>
        </w:rPr>
      </w:pPr>
      <w:r>
        <w:rPr>
          <w:sz w:val="24"/>
          <w:szCs w:val="24"/>
          <w:lang w:val="ro-RO"/>
        </w:rPr>
        <w:t>20.1.</w:t>
      </w:r>
      <w:r>
        <w:rPr>
          <w:sz w:val="24"/>
          <w:szCs w:val="24"/>
          <w:lang w:val="ro-RO"/>
        </w:rPr>
        <w:tab/>
        <w:t xml:space="preserve">Anul financiar incepe la 1 ianuarie si se incheie la 31 decembrie ale fiecarui an. Prin exceptie, primul exercitiu financiar incepe de la data constituirii Societatii si se incheie la data de 31 decembrie a aceluiasi an. </w:t>
      </w:r>
    </w:p>
    <w:p w14:paraId="5E8F64F8"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70" w:name="_Toc615219"/>
      <w:bookmarkStart w:id="71" w:name="_Toc6054133"/>
      <w:r>
        <w:rPr>
          <w:rFonts w:ascii="Times New Roman" w:hAnsi="Times New Roman"/>
          <w:sz w:val="24"/>
          <w:szCs w:val="24"/>
          <w:lang w:val="ro-RO"/>
        </w:rPr>
        <w:t xml:space="preserve">Art. 21. </w:t>
      </w:r>
      <w:bookmarkStart w:id="72" w:name="_Toc615226"/>
      <w:bookmarkEnd w:id="70"/>
      <w:bookmarkEnd w:id="71"/>
      <w:r>
        <w:rPr>
          <w:rFonts w:ascii="Times New Roman" w:hAnsi="Times New Roman"/>
          <w:sz w:val="24"/>
          <w:szCs w:val="24"/>
          <w:lang w:val="ro-RO"/>
        </w:rPr>
        <w:t>Auditorul financiar</w:t>
      </w:r>
    </w:p>
    <w:p w14:paraId="26075F22" w14:textId="005B61E0" w:rsidR="0063124E" w:rsidRPr="0092323A" w:rsidRDefault="003D206A" w:rsidP="0092323A">
      <w:pPr>
        <w:spacing w:after="200" w:line="276" w:lineRule="auto"/>
        <w:ind w:left="720" w:hanging="720"/>
        <w:jc w:val="both"/>
        <w:rPr>
          <w:snapToGrid w:val="0"/>
          <w:lang w:val="ro-RO" w:eastAsia="de-DE"/>
        </w:rPr>
      </w:pPr>
      <w:r>
        <w:rPr>
          <w:snapToGrid w:val="0"/>
          <w:lang w:val="ro-RO" w:eastAsia="de-DE"/>
        </w:rPr>
        <w:t>21.1</w:t>
      </w:r>
      <w:r>
        <w:rPr>
          <w:snapToGrid w:val="0"/>
          <w:lang w:val="ro-RO" w:eastAsia="de-DE"/>
        </w:rPr>
        <w:tab/>
      </w:r>
      <w:r w:rsidR="0063124E" w:rsidRPr="0063124E">
        <w:rPr>
          <w:rFonts w:eastAsiaTheme="minorHAnsi"/>
          <w:szCs w:val="22"/>
          <w:lang w:val="ro-RO"/>
        </w:rPr>
        <w:t>Auditorul financiar al Societatii este BDO AUDITORS &amp; ACCOUNTANTS SRL,</w:t>
      </w:r>
      <w:r w:rsidR="0063124E" w:rsidRPr="0063124E">
        <w:rPr>
          <w:snapToGrid w:val="0"/>
          <w:szCs w:val="22"/>
          <w:lang w:val="ro-RO" w:eastAsia="de-DE"/>
        </w:rPr>
        <w:t xml:space="preserve"> </w:t>
      </w:r>
      <w:r w:rsidR="0063124E" w:rsidRPr="0063124E">
        <w:rPr>
          <w:bCs/>
          <w:snapToGrid w:val="0"/>
          <w:szCs w:val="22"/>
          <w:lang w:val="ro-RO" w:eastAsia="de-DE"/>
        </w:rPr>
        <w:t>o societate română, având sediul în România, Cluj-Napoca, str. Mihai Eminescu, nr.3, et.1,</w:t>
      </w:r>
      <w:r w:rsidR="0063124E" w:rsidRPr="0063124E">
        <w:rPr>
          <w:szCs w:val="22"/>
          <w:lang w:val="ro-RO"/>
        </w:rPr>
        <w:t xml:space="preserve"> </w:t>
      </w:r>
      <w:r w:rsidR="0063124E" w:rsidRPr="0063124E">
        <w:rPr>
          <w:bCs/>
          <w:snapToGrid w:val="0"/>
          <w:szCs w:val="22"/>
          <w:lang w:val="ro-RO" w:eastAsia="de-DE"/>
        </w:rPr>
        <w:t>autorizație nr. 1003/26.11.2010, emisă de Camera Auditorilor Financiari din România, înregistrată la Registrul Comerțului cu nr.J12/2609/2002,</w:t>
      </w:r>
      <w:r w:rsidR="0063124E" w:rsidRPr="0063124E">
        <w:rPr>
          <w:snapToGrid w:val="0"/>
          <w:szCs w:val="22"/>
          <w:lang w:val="ro-RO" w:eastAsia="de-DE"/>
        </w:rPr>
        <w:t xml:space="preserve"> </w:t>
      </w:r>
      <w:r w:rsidR="0063124E" w:rsidRPr="0063124E">
        <w:rPr>
          <w:bCs/>
          <w:snapToGrid w:val="0"/>
          <w:szCs w:val="22"/>
          <w:lang w:val="ro-RO" w:eastAsia="de-DE"/>
        </w:rPr>
        <w:t>având cod unic de identificare CUI 15106663,</w:t>
      </w:r>
      <w:r w:rsidR="0063124E" w:rsidRPr="0063124E">
        <w:rPr>
          <w:snapToGrid w:val="0"/>
          <w:szCs w:val="22"/>
          <w:lang w:val="ro-RO" w:eastAsia="de-DE"/>
        </w:rPr>
        <w:t xml:space="preserve"> </w:t>
      </w:r>
      <w:r w:rsidR="0063124E" w:rsidRPr="0063124E">
        <w:rPr>
          <w:bCs/>
          <w:snapToGrid w:val="0"/>
          <w:szCs w:val="22"/>
          <w:lang w:val="ro-RO" w:eastAsia="de-DE"/>
        </w:rPr>
        <w:t xml:space="preserve">reprezentată în relațiile cu Societatea de Dl. Apostol Dan Gabriel, cetățean român, născut la data de </w:t>
      </w:r>
      <w:r w:rsidR="002D4E5B" w:rsidRPr="00EC54CC">
        <w:rPr>
          <w:bCs/>
          <w:snapToGrid w:val="0"/>
          <w:szCs w:val="22"/>
          <w:highlight w:val="black"/>
          <w:lang w:val="ro-RO" w:eastAsia="de-DE"/>
        </w:rPr>
        <w:t>07.11.1975</w:t>
      </w:r>
      <w:r w:rsidR="0063124E" w:rsidRPr="0063124E">
        <w:rPr>
          <w:bCs/>
          <w:snapToGrid w:val="0"/>
          <w:szCs w:val="22"/>
          <w:lang w:val="ro-RO" w:eastAsia="de-DE"/>
        </w:rPr>
        <w:t xml:space="preserve">, in Municipiul </w:t>
      </w:r>
      <w:r w:rsidR="003F5569" w:rsidRPr="00EC54CC">
        <w:rPr>
          <w:bCs/>
          <w:snapToGrid w:val="0"/>
          <w:szCs w:val="22"/>
          <w:highlight w:val="black"/>
          <w:lang w:val="ro-RO" w:eastAsia="de-DE"/>
        </w:rPr>
        <w:t>Bacau</w:t>
      </w:r>
      <w:r w:rsidR="003F5569">
        <w:rPr>
          <w:bCs/>
          <w:snapToGrid w:val="0"/>
          <w:szCs w:val="22"/>
          <w:lang w:val="ro-RO" w:eastAsia="de-DE"/>
        </w:rPr>
        <w:t xml:space="preserve">, jud. </w:t>
      </w:r>
      <w:r w:rsidR="003F5569" w:rsidRPr="00EC54CC">
        <w:rPr>
          <w:bCs/>
          <w:snapToGrid w:val="0"/>
          <w:szCs w:val="22"/>
          <w:highlight w:val="black"/>
          <w:lang w:val="ro-RO" w:eastAsia="de-DE"/>
        </w:rPr>
        <w:t>Bacau</w:t>
      </w:r>
      <w:r w:rsidR="0063124E" w:rsidRPr="0063124E">
        <w:rPr>
          <w:bCs/>
          <w:snapToGrid w:val="0"/>
          <w:szCs w:val="22"/>
          <w:lang w:val="ro-RO" w:eastAsia="de-DE"/>
        </w:rPr>
        <w:t xml:space="preserve">, domiciliat în </w:t>
      </w:r>
      <w:r w:rsidR="003F5569">
        <w:rPr>
          <w:bCs/>
          <w:snapToGrid w:val="0"/>
          <w:szCs w:val="22"/>
          <w:lang w:val="ro-RO" w:eastAsia="de-DE"/>
        </w:rPr>
        <w:t xml:space="preserve">Municipiul </w:t>
      </w:r>
      <w:r w:rsidR="003F5569" w:rsidRPr="00EC54CC">
        <w:rPr>
          <w:bCs/>
          <w:snapToGrid w:val="0"/>
          <w:szCs w:val="22"/>
          <w:highlight w:val="black"/>
          <w:lang w:val="ro-RO" w:eastAsia="de-DE"/>
        </w:rPr>
        <w:t>Cluj-Napoca</w:t>
      </w:r>
      <w:r w:rsidR="003F5569">
        <w:rPr>
          <w:bCs/>
          <w:snapToGrid w:val="0"/>
          <w:szCs w:val="22"/>
          <w:lang w:val="ro-RO" w:eastAsia="de-DE"/>
        </w:rPr>
        <w:t xml:space="preserve">, str. </w:t>
      </w:r>
      <w:r w:rsidR="003F5569" w:rsidRPr="00EC54CC">
        <w:rPr>
          <w:bCs/>
          <w:snapToGrid w:val="0"/>
          <w:szCs w:val="22"/>
          <w:highlight w:val="black"/>
          <w:lang w:val="ro-RO" w:eastAsia="de-DE"/>
        </w:rPr>
        <w:t>Aleea Sabin Dragoi</w:t>
      </w:r>
      <w:r w:rsidR="003F5569">
        <w:rPr>
          <w:bCs/>
          <w:snapToGrid w:val="0"/>
          <w:szCs w:val="22"/>
          <w:lang w:val="ro-RO" w:eastAsia="de-DE"/>
        </w:rPr>
        <w:t xml:space="preserve">, </w:t>
      </w:r>
      <w:r w:rsidR="00F858AF">
        <w:rPr>
          <w:bCs/>
          <w:snapToGrid w:val="0"/>
          <w:szCs w:val="22"/>
          <w:lang w:val="ro-RO" w:eastAsia="de-DE"/>
        </w:rPr>
        <w:t>nr.</w:t>
      </w:r>
      <w:r w:rsidR="00F858AF" w:rsidRPr="00EC54CC">
        <w:rPr>
          <w:bCs/>
          <w:snapToGrid w:val="0"/>
          <w:szCs w:val="22"/>
          <w:highlight w:val="black"/>
          <w:lang w:val="ro-RO" w:eastAsia="de-DE"/>
        </w:rPr>
        <w:t>13-15</w:t>
      </w:r>
      <w:r w:rsidR="0063124E" w:rsidRPr="0063124E">
        <w:rPr>
          <w:bCs/>
          <w:snapToGrid w:val="0"/>
          <w:szCs w:val="22"/>
          <w:lang w:val="ro-RO" w:eastAsia="de-DE"/>
        </w:rPr>
        <w:t xml:space="preserve">, legitimat cu CI seria </w:t>
      </w:r>
      <w:r w:rsidR="00F858AF" w:rsidRPr="00EC54CC">
        <w:rPr>
          <w:bCs/>
          <w:snapToGrid w:val="0"/>
          <w:szCs w:val="22"/>
          <w:highlight w:val="black"/>
          <w:lang w:val="ro-RO" w:eastAsia="de-DE"/>
        </w:rPr>
        <w:t>CJ</w:t>
      </w:r>
      <w:r w:rsidR="00F858AF">
        <w:rPr>
          <w:bCs/>
          <w:snapToGrid w:val="0"/>
          <w:szCs w:val="22"/>
          <w:lang w:val="ro-RO" w:eastAsia="de-DE"/>
        </w:rPr>
        <w:t xml:space="preserve"> </w:t>
      </w:r>
      <w:r w:rsidR="00F858AF">
        <w:rPr>
          <w:bCs/>
          <w:snapToGrid w:val="0"/>
          <w:szCs w:val="22"/>
          <w:lang w:val="ro-RO" w:eastAsia="de-DE"/>
        </w:rPr>
        <w:lastRenderedPageBreak/>
        <w:t>nr.</w:t>
      </w:r>
      <w:r w:rsidR="00F858AF" w:rsidRPr="00EC54CC">
        <w:rPr>
          <w:bCs/>
          <w:snapToGrid w:val="0"/>
          <w:szCs w:val="22"/>
          <w:highlight w:val="black"/>
          <w:lang w:val="ro-RO" w:eastAsia="de-DE"/>
        </w:rPr>
        <w:t>502620</w:t>
      </w:r>
      <w:r w:rsidR="0063124E" w:rsidRPr="00A63B08">
        <w:rPr>
          <w:bCs/>
          <w:snapToGrid w:val="0"/>
          <w:szCs w:val="22"/>
          <w:lang w:val="ro-RO" w:eastAsia="de-DE"/>
        </w:rPr>
        <w:t>,</w:t>
      </w:r>
      <w:r w:rsidR="0063124E" w:rsidRPr="0063124E">
        <w:rPr>
          <w:bCs/>
          <w:snapToGrid w:val="0"/>
          <w:szCs w:val="22"/>
          <w:lang w:val="ro-RO" w:eastAsia="de-DE"/>
        </w:rPr>
        <w:t xml:space="preserve"> emisă de </w:t>
      </w:r>
      <w:r w:rsidR="0063124E" w:rsidRPr="00A63B08">
        <w:rPr>
          <w:bCs/>
          <w:snapToGrid w:val="0"/>
          <w:szCs w:val="22"/>
          <w:lang w:val="ro-RO" w:eastAsia="de-DE"/>
        </w:rPr>
        <w:t xml:space="preserve">SPCLEP </w:t>
      </w:r>
      <w:r w:rsidR="001D099C">
        <w:rPr>
          <w:bCs/>
          <w:snapToGrid w:val="0"/>
          <w:szCs w:val="22"/>
          <w:lang w:val="ro-RO" w:eastAsia="de-DE"/>
        </w:rPr>
        <w:t xml:space="preserve">Cluj-Napoca la data de </w:t>
      </w:r>
      <w:r w:rsidR="001D099C" w:rsidRPr="00EC54CC">
        <w:rPr>
          <w:bCs/>
          <w:snapToGrid w:val="0"/>
          <w:szCs w:val="22"/>
          <w:highlight w:val="black"/>
          <w:lang w:val="ro-RO" w:eastAsia="de-DE"/>
        </w:rPr>
        <w:t>27.08.2020</w:t>
      </w:r>
      <w:r w:rsidR="0063124E" w:rsidRPr="00A63B08">
        <w:rPr>
          <w:bCs/>
          <w:snapToGrid w:val="0"/>
          <w:szCs w:val="22"/>
          <w:lang w:val="ro-RO" w:eastAsia="de-DE"/>
        </w:rPr>
        <w:t>,</w:t>
      </w:r>
      <w:r w:rsidR="0063124E" w:rsidRPr="0063124E">
        <w:rPr>
          <w:bCs/>
          <w:snapToGrid w:val="0"/>
          <w:szCs w:val="22"/>
          <w:lang w:val="ro-RO" w:eastAsia="de-DE"/>
        </w:rPr>
        <w:t xml:space="preserve"> CNP </w:t>
      </w:r>
      <w:r w:rsidR="001D099C" w:rsidRPr="00EC54CC">
        <w:rPr>
          <w:bCs/>
          <w:snapToGrid w:val="0"/>
          <w:szCs w:val="22"/>
          <w:highlight w:val="black"/>
          <w:lang w:val="ro-RO" w:eastAsia="de-DE"/>
        </w:rPr>
        <w:t>1751107040019</w:t>
      </w:r>
      <w:r w:rsidR="0063124E" w:rsidRPr="00A63B08">
        <w:rPr>
          <w:bCs/>
          <w:snapToGrid w:val="0"/>
          <w:szCs w:val="22"/>
          <w:lang w:val="ro-RO" w:eastAsia="de-DE"/>
        </w:rPr>
        <w:t>,</w:t>
      </w:r>
      <w:r w:rsidR="0063124E" w:rsidRPr="0063124E">
        <w:rPr>
          <w:bCs/>
          <w:snapToGrid w:val="0"/>
          <w:szCs w:val="22"/>
          <w:lang w:val="ro-RO" w:eastAsia="de-DE"/>
        </w:rPr>
        <w:t xml:space="preserve"> numită în aceasta calitate in aceasta calitate pana la data de 08.03.2025.</w:t>
      </w:r>
    </w:p>
    <w:p w14:paraId="20FAB4B4" w14:textId="77777777" w:rsidR="003D206A"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73" w:name="_Toc6054141"/>
      <w:r>
        <w:rPr>
          <w:rFonts w:ascii="Times New Roman" w:hAnsi="Times New Roman"/>
          <w:sz w:val="24"/>
          <w:szCs w:val="24"/>
          <w:lang w:val="ro-RO"/>
        </w:rPr>
        <w:t>Art. 22.</w:t>
      </w:r>
      <w:r>
        <w:rPr>
          <w:rFonts w:ascii="Times New Roman" w:hAnsi="Times New Roman"/>
          <w:sz w:val="24"/>
          <w:szCs w:val="24"/>
          <w:lang w:val="ro-RO"/>
        </w:rPr>
        <w:tab/>
      </w:r>
      <w:bookmarkEnd w:id="72"/>
      <w:bookmarkEnd w:id="73"/>
      <w:r>
        <w:rPr>
          <w:rFonts w:ascii="Times New Roman" w:hAnsi="Times New Roman"/>
          <w:sz w:val="24"/>
          <w:szCs w:val="24"/>
          <w:lang w:val="ro-RO"/>
        </w:rPr>
        <w:t xml:space="preserve"> Registrele Societatii</w:t>
      </w:r>
    </w:p>
    <w:p w14:paraId="4CF32B17" w14:textId="77777777" w:rsidR="003D206A" w:rsidRDefault="003D206A" w:rsidP="003D206A">
      <w:pPr>
        <w:pStyle w:val="Body1"/>
        <w:widowControl w:val="0"/>
        <w:tabs>
          <w:tab w:val="left" w:pos="720"/>
        </w:tabs>
        <w:spacing w:after="200" w:line="276" w:lineRule="auto"/>
        <w:ind w:hanging="720"/>
        <w:rPr>
          <w:szCs w:val="24"/>
          <w:lang w:val="ro-RO"/>
        </w:rPr>
      </w:pPr>
      <w:r>
        <w:rPr>
          <w:szCs w:val="24"/>
          <w:lang w:val="ro-RO"/>
        </w:rPr>
        <w:t>22.1.</w:t>
      </w:r>
      <w:r>
        <w:rPr>
          <w:szCs w:val="24"/>
          <w:lang w:val="ro-RO"/>
        </w:rPr>
        <w:tab/>
        <w:t>Consiliul de Administratie este responsabil pentru tinerea si actualizarea urmatoarelor registre:</w:t>
      </w:r>
    </w:p>
    <w:p w14:paraId="27C8F90F" w14:textId="77777777" w:rsidR="003D206A" w:rsidRDefault="003D206A" w:rsidP="003D206A">
      <w:pPr>
        <w:pStyle w:val="Body1"/>
        <w:widowControl w:val="0"/>
        <w:numPr>
          <w:ilvl w:val="0"/>
          <w:numId w:val="17"/>
        </w:numPr>
        <w:tabs>
          <w:tab w:val="num" w:pos="1276"/>
        </w:tabs>
        <w:spacing w:after="200" w:line="276" w:lineRule="auto"/>
        <w:ind w:left="1276" w:hanging="556"/>
        <w:rPr>
          <w:szCs w:val="24"/>
          <w:lang w:val="ro-RO"/>
        </w:rPr>
      </w:pPr>
      <w:r>
        <w:rPr>
          <w:szCs w:val="24"/>
          <w:lang w:val="ro-RO"/>
        </w:rPr>
        <w:t>Registrul Actionarilor care indica, dupa caz, numele si domiciliul/sediul social al Actionarilor, Actiunile inregistrate detinute de fiecare Actionar si platile efectuate in legatura cu aceste Actiuni si inregistrarile privind cesiunile acestora;</w:t>
      </w:r>
    </w:p>
    <w:p w14:paraId="640776E9" w14:textId="77777777" w:rsidR="003D206A" w:rsidRDefault="003D206A" w:rsidP="003D206A">
      <w:pPr>
        <w:pStyle w:val="Body1"/>
        <w:widowControl w:val="0"/>
        <w:numPr>
          <w:ilvl w:val="0"/>
          <w:numId w:val="17"/>
        </w:numPr>
        <w:tabs>
          <w:tab w:val="num" w:pos="1276"/>
        </w:tabs>
        <w:spacing w:after="200" w:line="276" w:lineRule="auto"/>
        <w:ind w:left="1276" w:hanging="556"/>
        <w:rPr>
          <w:szCs w:val="24"/>
          <w:lang w:val="ro-RO"/>
        </w:rPr>
      </w:pPr>
      <w:r>
        <w:rPr>
          <w:szCs w:val="24"/>
          <w:lang w:val="ro-RO"/>
        </w:rPr>
        <w:t>Un registru al Hotararilor Adunarii Generale a Actionarilor;</w:t>
      </w:r>
    </w:p>
    <w:p w14:paraId="0D69A6E8" w14:textId="77777777" w:rsidR="003D206A" w:rsidRDefault="003D206A" w:rsidP="003D206A">
      <w:pPr>
        <w:pStyle w:val="Body1"/>
        <w:widowControl w:val="0"/>
        <w:numPr>
          <w:ilvl w:val="0"/>
          <w:numId w:val="17"/>
        </w:numPr>
        <w:tabs>
          <w:tab w:val="num" w:pos="1276"/>
        </w:tabs>
        <w:spacing w:after="200" w:line="276" w:lineRule="auto"/>
        <w:ind w:left="1276" w:hanging="556"/>
        <w:rPr>
          <w:szCs w:val="24"/>
          <w:lang w:val="ro-RO"/>
        </w:rPr>
      </w:pPr>
      <w:r>
        <w:rPr>
          <w:szCs w:val="24"/>
          <w:lang w:val="ro-RO"/>
        </w:rPr>
        <w:t>Un registru al deciziilor Consiliului de Administratie;</w:t>
      </w:r>
    </w:p>
    <w:p w14:paraId="2934D917" w14:textId="77777777" w:rsidR="003D206A" w:rsidRDefault="003D206A" w:rsidP="003D206A">
      <w:pPr>
        <w:pStyle w:val="Body1"/>
        <w:widowControl w:val="0"/>
        <w:numPr>
          <w:ilvl w:val="0"/>
          <w:numId w:val="17"/>
        </w:numPr>
        <w:tabs>
          <w:tab w:val="num" w:pos="1276"/>
        </w:tabs>
        <w:spacing w:after="200" w:line="276" w:lineRule="auto"/>
        <w:ind w:left="1276" w:hanging="556"/>
        <w:rPr>
          <w:szCs w:val="24"/>
          <w:lang w:val="ro-RO"/>
        </w:rPr>
      </w:pPr>
      <w:r>
        <w:rPr>
          <w:szCs w:val="24"/>
          <w:lang w:val="ro-RO"/>
        </w:rPr>
        <w:t>Un registru al proceselor-verbale ale dezbaterilor si constatarilor facute de auditori in exercitarea mandatului;</w:t>
      </w:r>
    </w:p>
    <w:p w14:paraId="6B7913C8" w14:textId="77777777" w:rsidR="003D206A" w:rsidRDefault="003D206A" w:rsidP="003D206A">
      <w:pPr>
        <w:pStyle w:val="Body1"/>
        <w:widowControl w:val="0"/>
        <w:numPr>
          <w:ilvl w:val="0"/>
          <w:numId w:val="17"/>
        </w:numPr>
        <w:tabs>
          <w:tab w:val="num" w:pos="1276"/>
        </w:tabs>
        <w:spacing w:after="200" w:line="276" w:lineRule="auto"/>
        <w:ind w:left="1276" w:hanging="556"/>
        <w:rPr>
          <w:szCs w:val="24"/>
          <w:lang w:val="ro-RO"/>
        </w:rPr>
      </w:pPr>
      <w:r>
        <w:rPr>
          <w:szCs w:val="24"/>
          <w:lang w:val="ro-RO"/>
        </w:rPr>
        <w:t>Orice alt registru ce poate fi cerut in virtutea legislatiei aplicabile.</w:t>
      </w:r>
    </w:p>
    <w:p w14:paraId="1EF8C3FD" w14:textId="77777777" w:rsidR="003D206A" w:rsidRDefault="003D206A" w:rsidP="003D206A">
      <w:pPr>
        <w:pStyle w:val="Body1"/>
        <w:widowControl w:val="0"/>
        <w:tabs>
          <w:tab w:val="left" w:pos="720"/>
        </w:tabs>
        <w:spacing w:after="200" w:line="276" w:lineRule="auto"/>
        <w:ind w:left="0"/>
        <w:rPr>
          <w:szCs w:val="24"/>
          <w:lang w:val="ro-RO"/>
        </w:rPr>
      </w:pPr>
      <w:r>
        <w:rPr>
          <w:szCs w:val="24"/>
          <w:lang w:val="ro-RO"/>
        </w:rPr>
        <w:t>22.2.</w:t>
      </w:r>
      <w:r>
        <w:rPr>
          <w:szCs w:val="24"/>
          <w:lang w:val="ro-RO"/>
        </w:rPr>
        <w:tab/>
        <w:t>Toate aceste registre vor fi tinute la sediul Societatii.</w:t>
      </w:r>
    </w:p>
    <w:p w14:paraId="48837CC7" w14:textId="77777777" w:rsidR="003D206A" w:rsidRDefault="003D206A" w:rsidP="003D206A">
      <w:pPr>
        <w:pStyle w:val="Heading2"/>
        <w:widowControl w:val="0"/>
        <w:tabs>
          <w:tab w:val="left" w:pos="709"/>
        </w:tabs>
        <w:spacing w:before="0" w:after="200" w:line="276" w:lineRule="auto"/>
        <w:jc w:val="both"/>
        <w:rPr>
          <w:rFonts w:ascii="Times New Roman" w:hAnsi="Times New Roman"/>
          <w:sz w:val="24"/>
          <w:szCs w:val="24"/>
          <w:lang w:val="ro-RO"/>
        </w:rPr>
      </w:pPr>
      <w:bookmarkStart w:id="74" w:name="_Toc615227"/>
      <w:bookmarkStart w:id="75" w:name="_Toc6054142"/>
      <w:r>
        <w:rPr>
          <w:rFonts w:ascii="Times New Roman" w:hAnsi="Times New Roman"/>
          <w:sz w:val="24"/>
          <w:szCs w:val="24"/>
          <w:lang w:val="ro-RO"/>
        </w:rPr>
        <w:t>Art. 23.</w:t>
      </w:r>
      <w:r>
        <w:rPr>
          <w:rFonts w:ascii="Times New Roman" w:hAnsi="Times New Roman"/>
          <w:sz w:val="24"/>
          <w:szCs w:val="24"/>
          <w:lang w:val="ro-RO"/>
        </w:rPr>
        <w:tab/>
        <w:t xml:space="preserve"> Profitul. Fondul de rezerva. Alte fonduri.</w:t>
      </w:r>
      <w:bookmarkEnd w:id="74"/>
      <w:bookmarkEnd w:id="75"/>
    </w:p>
    <w:p w14:paraId="7756BD26" w14:textId="77777777" w:rsidR="003D206A" w:rsidRDefault="003D206A" w:rsidP="003D206A">
      <w:pPr>
        <w:pStyle w:val="Body1"/>
        <w:widowControl w:val="0"/>
        <w:tabs>
          <w:tab w:val="num" w:pos="720"/>
        </w:tabs>
        <w:spacing w:after="200" w:line="276" w:lineRule="auto"/>
        <w:ind w:hanging="720"/>
        <w:rPr>
          <w:szCs w:val="24"/>
          <w:lang w:val="ro-RO"/>
        </w:rPr>
      </w:pPr>
      <w:r>
        <w:rPr>
          <w:szCs w:val="24"/>
          <w:lang w:val="ro-RO"/>
        </w:rPr>
        <w:t>23.1.</w:t>
      </w:r>
      <w:r>
        <w:rPr>
          <w:szCs w:val="24"/>
          <w:lang w:val="ro-RO"/>
        </w:rPr>
        <w:tab/>
        <w:t xml:space="preserve">Profitul net ramas dupa deducerea taxelor si a datoriilor stabilite prin lege si a contributiei la fondul de rezerva, va fi in totalitate la dispozitia Actionarilor pentru a fi reinvestit in Societate si/sau pentru a fi platit Actionarilor conform hotararii Adunarii Generale a Actionarilor. </w:t>
      </w:r>
    </w:p>
    <w:p w14:paraId="55A3595C" w14:textId="77777777" w:rsidR="003D206A" w:rsidRDefault="003D206A" w:rsidP="003D206A">
      <w:pPr>
        <w:pStyle w:val="Body1"/>
        <w:widowControl w:val="0"/>
        <w:tabs>
          <w:tab w:val="num" w:pos="720"/>
        </w:tabs>
        <w:spacing w:after="200" w:line="276" w:lineRule="auto"/>
        <w:ind w:hanging="720"/>
        <w:rPr>
          <w:spacing w:val="-4"/>
          <w:szCs w:val="24"/>
          <w:lang w:val="ro-RO"/>
        </w:rPr>
      </w:pPr>
      <w:r>
        <w:rPr>
          <w:spacing w:val="-4"/>
          <w:szCs w:val="24"/>
          <w:lang w:val="ro-RO"/>
        </w:rPr>
        <w:t xml:space="preserve">23.2. </w:t>
      </w:r>
      <w:r>
        <w:rPr>
          <w:spacing w:val="-4"/>
          <w:szCs w:val="24"/>
          <w:lang w:val="ro-RO"/>
        </w:rPr>
        <w:tab/>
        <w:t>Din profitul obtinut, cel putin cinci (5) la suta va fi depus anual in fondul de rezerva, pana cand acest fond atinge un nivel egal cu cel putin o cincime (1/5) din capitalul social al Societatii.</w:t>
      </w:r>
    </w:p>
    <w:p w14:paraId="76A7F051" w14:textId="77777777" w:rsidR="003D206A" w:rsidRDefault="003D206A" w:rsidP="003D206A">
      <w:pPr>
        <w:pStyle w:val="Body1"/>
        <w:widowControl w:val="0"/>
        <w:spacing w:after="200" w:line="276" w:lineRule="auto"/>
        <w:ind w:hanging="720"/>
        <w:rPr>
          <w:spacing w:val="-4"/>
          <w:szCs w:val="24"/>
          <w:lang w:val="ro-RO"/>
        </w:rPr>
      </w:pPr>
      <w:r>
        <w:rPr>
          <w:szCs w:val="24"/>
          <w:lang w:val="ro-RO"/>
        </w:rPr>
        <w:t xml:space="preserve">23.3 </w:t>
      </w:r>
      <w:r>
        <w:rPr>
          <w:szCs w:val="24"/>
          <w:lang w:val="ro-RO"/>
        </w:rPr>
        <w:tab/>
        <w:t xml:space="preserve">Adunarea Generala a Actionarilor </w:t>
      </w:r>
      <w:r>
        <w:rPr>
          <w:spacing w:val="-4"/>
          <w:szCs w:val="24"/>
          <w:lang w:val="ro-RO"/>
        </w:rPr>
        <w:t>poate decide sa infiinteze alte fonduri speciale in vederea dezvoltarii Societatii.</w:t>
      </w:r>
    </w:p>
    <w:p w14:paraId="23BB41B9" w14:textId="77777777" w:rsidR="003D206A" w:rsidRDefault="003D206A" w:rsidP="003D206A">
      <w:pPr>
        <w:pStyle w:val="Heading1"/>
        <w:keepNext w:val="0"/>
        <w:spacing w:after="200" w:line="276" w:lineRule="auto"/>
        <w:rPr>
          <w:rFonts w:ascii="Times New Roman" w:hAnsi="Times New Roman"/>
          <w:sz w:val="24"/>
          <w:szCs w:val="24"/>
          <w:lang w:val="ro-RO"/>
        </w:rPr>
      </w:pPr>
      <w:r>
        <w:rPr>
          <w:rFonts w:ascii="Times New Roman" w:hAnsi="Times New Roman"/>
          <w:sz w:val="24"/>
          <w:szCs w:val="24"/>
          <w:lang w:val="ro-RO"/>
        </w:rPr>
        <w:t>CAPITOLUL IX</w:t>
      </w:r>
    </w:p>
    <w:p w14:paraId="61D51811" w14:textId="77777777" w:rsidR="003D206A" w:rsidRDefault="003D206A" w:rsidP="003D206A">
      <w:pPr>
        <w:pStyle w:val="Heading1"/>
        <w:keepNext w:val="0"/>
        <w:spacing w:after="200" w:line="276" w:lineRule="auto"/>
        <w:rPr>
          <w:rFonts w:ascii="Times New Roman" w:hAnsi="Times New Roman"/>
          <w:caps w:val="0"/>
          <w:sz w:val="24"/>
          <w:szCs w:val="24"/>
          <w:lang w:val="ro-RO"/>
        </w:rPr>
      </w:pPr>
      <w:r>
        <w:rPr>
          <w:rFonts w:ascii="Times New Roman" w:hAnsi="Times New Roman"/>
          <w:caps w:val="0"/>
          <w:sz w:val="24"/>
          <w:szCs w:val="24"/>
          <w:lang w:val="ro-RO"/>
        </w:rPr>
        <w:t>SCHIMBAREA FORMEI JURIDICE SI DIZOLVAREA SOCIETATII</w:t>
      </w:r>
    </w:p>
    <w:p w14:paraId="4709376A" w14:textId="77777777" w:rsidR="003D206A"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Art. 24. Schimbarea formei juridice</w:t>
      </w:r>
    </w:p>
    <w:p w14:paraId="479FC549" w14:textId="77777777" w:rsidR="003D206A" w:rsidRDefault="003D206A" w:rsidP="003D206A">
      <w:pPr>
        <w:tabs>
          <w:tab w:val="left" w:pos="709"/>
        </w:tabs>
        <w:spacing w:after="200" w:line="276" w:lineRule="auto"/>
        <w:ind w:left="709" w:hanging="709"/>
        <w:jc w:val="both"/>
        <w:rPr>
          <w:lang w:val="ro-RO"/>
        </w:rPr>
      </w:pPr>
      <w:r>
        <w:rPr>
          <w:lang w:val="ro-RO"/>
        </w:rPr>
        <w:t>24.1.</w:t>
      </w:r>
      <w:r>
        <w:rPr>
          <w:lang w:val="ro-RO"/>
        </w:rPr>
        <w:tab/>
        <w:t>Adunarea Generala a Actionarilor poate decide, in orice moment, schimbarea formei juridice a Societatii. In aceasta situatie, Societatea va indeplini formalitatile legale necesare pentru inregistrarea si publicitatea prevazuta pentru incorporarea societatilor comerciale.</w:t>
      </w:r>
    </w:p>
    <w:p w14:paraId="57604AF3" w14:textId="77777777" w:rsidR="003D206A" w:rsidRDefault="003D206A" w:rsidP="003D206A">
      <w:pPr>
        <w:pStyle w:val="Heading2"/>
        <w:keepNext w:val="0"/>
        <w:tabs>
          <w:tab w:val="left" w:pos="720"/>
          <w:tab w:val="left" w:pos="1080"/>
        </w:tabs>
        <w:spacing w:before="0" w:after="200" w:line="276" w:lineRule="auto"/>
        <w:jc w:val="both"/>
        <w:rPr>
          <w:rFonts w:ascii="Times New Roman" w:hAnsi="Times New Roman"/>
          <w:sz w:val="24"/>
          <w:szCs w:val="24"/>
          <w:lang w:val="ro-RO"/>
        </w:rPr>
      </w:pPr>
      <w:r>
        <w:rPr>
          <w:rFonts w:ascii="Times New Roman" w:hAnsi="Times New Roman"/>
          <w:sz w:val="24"/>
          <w:szCs w:val="24"/>
          <w:lang w:val="ro-RO"/>
        </w:rPr>
        <w:t>Art. 25.  Dizolvarea Societatii</w:t>
      </w:r>
    </w:p>
    <w:p w14:paraId="2428266B" w14:textId="77777777" w:rsidR="003D206A" w:rsidRDefault="003D206A" w:rsidP="003D206A">
      <w:pPr>
        <w:widowControl w:val="0"/>
        <w:spacing w:after="200" w:line="276" w:lineRule="auto"/>
        <w:ind w:left="720" w:hanging="720"/>
        <w:jc w:val="both"/>
        <w:rPr>
          <w:lang w:val="ro-RO"/>
        </w:rPr>
      </w:pPr>
      <w:r>
        <w:rPr>
          <w:lang w:val="ro-RO"/>
        </w:rPr>
        <w:lastRenderedPageBreak/>
        <w:t>25.1.</w:t>
      </w:r>
      <w:r>
        <w:rPr>
          <w:lang w:val="ro-RO"/>
        </w:rPr>
        <w:tab/>
        <w:t>Urmatoarele situatii duc la dizolvarea Societatii:</w:t>
      </w:r>
    </w:p>
    <w:p w14:paraId="33569E0E" w14:textId="77777777" w:rsidR="003D206A" w:rsidRDefault="003D206A" w:rsidP="003D206A">
      <w:pPr>
        <w:widowControl w:val="0"/>
        <w:numPr>
          <w:ilvl w:val="0"/>
          <w:numId w:val="18"/>
        </w:numPr>
        <w:tabs>
          <w:tab w:val="clear" w:pos="720"/>
          <w:tab w:val="num" w:pos="1080"/>
        </w:tabs>
        <w:spacing w:after="200" w:line="276" w:lineRule="auto"/>
        <w:ind w:left="1440" w:hanging="720"/>
        <w:jc w:val="both"/>
        <w:rPr>
          <w:lang w:val="ro-RO"/>
        </w:rPr>
      </w:pPr>
      <w:r>
        <w:rPr>
          <w:lang w:val="ro-RO"/>
        </w:rPr>
        <w:t>in cazurile prevazute de Legea Societatilor;</w:t>
      </w:r>
    </w:p>
    <w:p w14:paraId="1CFA47FE" w14:textId="77777777" w:rsidR="003D206A" w:rsidRDefault="003D206A" w:rsidP="003D206A">
      <w:pPr>
        <w:widowControl w:val="0"/>
        <w:numPr>
          <w:ilvl w:val="0"/>
          <w:numId w:val="18"/>
        </w:numPr>
        <w:tabs>
          <w:tab w:val="clear" w:pos="720"/>
          <w:tab w:val="num" w:pos="1080"/>
        </w:tabs>
        <w:spacing w:after="200" w:line="276" w:lineRule="auto"/>
        <w:ind w:left="1440" w:hanging="720"/>
        <w:jc w:val="both"/>
        <w:rPr>
          <w:lang w:val="ro-RO"/>
        </w:rPr>
      </w:pPr>
      <w:r>
        <w:rPr>
          <w:lang w:val="ro-RO"/>
        </w:rPr>
        <w:t>in orice alt caz, prin decizia Adunarii Generale a Actionarilor.</w:t>
      </w:r>
      <w:bookmarkStart w:id="76" w:name="_Toc615232"/>
      <w:bookmarkStart w:id="77" w:name="_Toc6054147"/>
    </w:p>
    <w:p w14:paraId="48A8AAFF" w14:textId="77777777" w:rsidR="003D206A" w:rsidRDefault="003D206A" w:rsidP="003D206A">
      <w:pPr>
        <w:pStyle w:val="Heading1"/>
        <w:spacing w:after="200" w:line="276" w:lineRule="auto"/>
        <w:rPr>
          <w:rFonts w:ascii="Times New Roman" w:hAnsi="Times New Roman"/>
          <w:sz w:val="24"/>
          <w:szCs w:val="24"/>
          <w:lang w:val="ro-RO"/>
        </w:rPr>
      </w:pPr>
      <w:r>
        <w:rPr>
          <w:rFonts w:ascii="Times New Roman" w:hAnsi="Times New Roman"/>
          <w:sz w:val="24"/>
          <w:szCs w:val="24"/>
          <w:lang w:val="ro-RO"/>
        </w:rPr>
        <w:t>CAPITOLUL X</w:t>
      </w:r>
    </w:p>
    <w:p w14:paraId="09B4DCAB" w14:textId="77777777" w:rsidR="003D206A" w:rsidRDefault="003D206A" w:rsidP="003D206A">
      <w:pPr>
        <w:pStyle w:val="Heading1"/>
        <w:spacing w:after="200" w:line="276" w:lineRule="auto"/>
        <w:rPr>
          <w:rFonts w:ascii="Times New Roman" w:hAnsi="Times New Roman"/>
          <w:sz w:val="24"/>
          <w:szCs w:val="24"/>
          <w:lang w:val="ro-RO"/>
        </w:rPr>
      </w:pPr>
      <w:r>
        <w:rPr>
          <w:rFonts w:ascii="Times New Roman" w:hAnsi="Times New Roman"/>
          <w:bCs/>
          <w:sz w:val="24"/>
          <w:szCs w:val="24"/>
          <w:lang w:val="ro-RO"/>
        </w:rPr>
        <w:t>DISPOZITII FINALE</w:t>
      </w:r>
    </w:p>
    <w:p w14:paraId="7A825267" w14:textId="77777777" w:rsidR="003D206A" w:rsidRDefault="003D206A" w:rsidP="003D206A">
      <w:pPr>
        <w:widowControl w:val="0"/>
        <w:spacing w:after="200" w:line="276" w:lineRule="auto"/>
        <w:ind w:left="720" w:hanging="720"/>
        <w:jc w:val="both"/>
        <w:rPr>
          <w:lang w:val="ro-RO"/>
        </w:rPr>
      </w:pPr>
      <w:r>
        <w:rPr>
          <w:lang w:val="ro-RO"/>
        </w:rPr>
        <w:t xml:space="preserve">26.1. </w:t>
      </w:r>
      <w:r>
        <w:rPr>
          <w:lang w:val="ro-RO"/>
        </w:rPr>
        <w:tab/>
      </w:r>
      <w:bookmarkEnd w:id="76"/>
      <w:bookmarkEnd w:id="77"/>
      <w:r>
        <w:rPr>
          <w:lang w:val="ro-RO"/>
        </w:rPr>
        <w:t>Prezentul Act Constitutiv este guvernat de si interpretat in conformitate cu legislatia din Romania.</w:t>
      </w:r>
    </w:p>
    <w:p w14:paraId="74A021CA" w14:textId="77777777" w:rsidR="003D206A" w:rsidRDefault="003D206A" w:rsidP="003D206A">
      <w:pPr>
        <w:widowControl w:val="0"/>
        <w:spacing w:after="200" w:line="276" w:lineRule="auto"/>
        <w:ind w:left="720" w:hanging="720"/>
        <w:jc w:val="both"/>
        <w:rPr>
          <w:lang w:val="ro-RO"/>
        </w:rPr>
      </w:pPr>
      <w:r>
        <w:rPr>
          <w:lang w:val="ro-RO"/>
        </w:rPr>
        <w:t xml:space="preserve">26.2. </w:t>
      </w:r>
      <w:r>
        <w:rPr>
          <w:lang w:val="ro-RO"/>
        </w:rPr>
        <w:tab/>
        <w:t>Prezentul Act Constitutiv va fi completat cu prevederile Legii Societatilor.</w:t>
      </w:r>
    </w:p>
    <w:p w14:paraId="3E3D43A2" w14:textId="77777777" w:rsidR="003D206A" w:rsidRDefault="003D206A" w:rsidP="003D206A">
      <w:pPr>
        <w:widowControl w:val="0"/>
        <w:spacing w:after="200" w:line="276" w:lineRule="auto"/>
        <w:ind w:left="720" w:hanging="720"/>
        <w:jc w:val="both"/>
        <w:rPr>
          <w:lang w:val="ro-RO"/>
        </w:rPr>
      </w:pPr>
      <w:r>
        <w:rPr>
          <w:lang w:val="ro-RO"/>
        </w:rPr>
        <w:t xml:space="preserve">26.3. </w:t>
      </w:r>
      <w:r>
        <w:rPr>
          <w:lang w:val="ro-RO"/>
        </w:rPr>
        <w:tab/>
        <w:t xml:space="preserve">Orice pretentie sau disputa ce decurge in legatura cu acest Act Constitutiv, inclusiv cu valabilitatea, interpretarea sau exercitarea drepturilor sau cu indeplinirea responsabilitatilor pevazute in prezentul si care nu pot fi solutionate pe cale amiabila, vor fi solutionate in mod definitiv de instantele competente din Romania. </w:t>
      </w:r>
    </w:p>
    <w:p w14:paraId="4F58846E" w14:textId="77777777" w:rsidR="003D206A" w:rsidRDefault="003D206A" w:rsidP="003D206A">
      <w:pPr>
        <w:pStyle w:val="BodyTextIndent"/>
        <w:widowControl w:val="0"/>
        <w:spacing w:after="200" w:line="276" w:lineRule="auto"/>
        <w:ind w:left="0"/>
        <w:rPr>
          <w:szCs w:val="24"/>
          <w:lang w:val="ro-RO"/>
        </w:rPr>
      </w:pPr>
      <w:bookmarkStart w:id="78" w:name="_DV_M176"/>
      <w:bookmarkEnd w:id="78"/>
    </w:p>
    <w:p w14:paraId="11DD3CFE" w14:textId="73DF6454" w:rsidR="003D206A" w:rsidRDefault="003D206A" w:rsidP="003D206A">
      <w:pPr>
        <w:pStyle w:val="BodyTextIndent"/>
        <w:widowControl w:val="0"/>
        <w:spacing w:after="200" w:line="276" w:lineRule="auto"/>
        <w:ind w:left="0"/>
        <w:rPr>
          <w:szCs w:val="24"/>
          <w:lang w:val="ro-RO"/>
        </w:rPr>
      </w:pPr>
      <w:r>
        <w:rPr>
          <w:szCs w:val="24"/>
          <w:lang w:val="ro-RO"/>
        </w:rPr>
        <w:t xml:space="preserve">Prezentul Act Constitutiv a fost semnat astazi, </w:t>
      </w:r>
      <w:r w:rsidR="00EF39C5">
        <w:rPr>
          <w:b/>
          <w:szCs w:val="24"/>
          <w:lang w:val="ro-RO"/>
        </w:rPr>
        <w:t>01</w:t>
      </w:r>
      <w:r w:rsidR="00481EFD">
        <w:rPr>
          <w:b/>
          <w:szCs w:val="24"/>
          <w:lang w:val="ro-RO"/>
        </w:rPr>
        <w:t>.0</w:t>
      </w:r>
      <w:r w:rsidR="00EF39C5">
        <w:rPr>
          <w:b/>
          <w:szCs w:val="24"/>
          <w:lang w:val="ro-RO"/>
        </w:rPr>
        <w:t>8</w:t>
      </w:r>
      <w:r w:rsidR="00481EFD">
        <w:rPr>
          <w:b/>
          <w:szCs w:val="24"/>
          <w:lang w:val="ro-RO"/>
        </w:rPr>
        <w:t xml:space="preserve">.2022 </w:t>
      </w:r>
      <w:r>
        <w:rPr>
          <w:b/>
          <w:szCs w:val="24"/>
          <w:lang w:val="ro-RO"/>
        </w:rPr>
        <w:t xml:space="preserve"> in</w:t>
      </w:r>
      <w:r>
        <w:rPr>
          <w:szCs w:val="24"/>
          <w:lang w:val="ro-RO"/>
        </w:rPr>
        <w:t xml:space="preserve"> 3 (trei)  exemplare originale. </w:t>
      </w:r>
    </w:p>
    <w:p w14:paraId="6F798542" w14:textId="34F53897" w:rsidR="003D206A" w:rsidRDefault="002704A6" w:rsidP="003D206A">
      <w:pPr>
        <w:pStyle w:val="BodyTextIndent"/>
        <w:widowControl w:val="0"/>
        <w:spacing w:after="200" w:line="276" w:lineRule="auto"/>
        <w:ind w:left="0"/>
        <w:rPr>
          <w:szCs w:val="24"/>
          <w:lang w:val="ro-RO"/>
        </w:rPr>
      </w:pPr>
      <w:r>
        <w:rPr>
          <w:szCs w:val="24"/>
          <w:lang w:val="ro-RO"/>
        </w:rPr>
        <w:t>ASOCIATI</w:t>
      </w:r>
    </w:p>
    <w:p w14:paraId="783D532D" w14:textId="77777777" w:rsidR="007D34F7" w:rsidRDefault="007D34F7" w:rsidP="003D206A">
      <w:pPr>
        <w:pStyle w:val="BodyTextIndent"/>
        <w:widowControl w:val="0"/>
        <w:spacing w:after="200" w:line="276" w:lineRule="auto"/>
        <w:ind w:left="0"/>
        <w:rPr>
          <w:szCs w:val="24"/>
          <w:lang w:val="ro-RO"/>
        </w:rPr>
      </w:pPr>
    </w:p>
    <w:p w14:paraId="47C886FB" w14:textId="438DDF93" w:rsidR="003A7245" w:rsidRDefault="00EF39C5" w:rsidP="003D206A">
      <w:pPr>
        <w:pStyle w:val="BodyTextIndent"/>
        <w:widowControl w:val="0"/>
        <w:spacing w:after="200" w:line="276" w:lineRule="auto"/>
        <w:ind w:left="0"/>
        <w:rPr>
          <w:szCs w:val="24"/>
          <w:lang w:val="ro-RO"/>
        </w:rPr>
      </w:pPr>
      <w:r>
        <w:rPr>
          <w:b/>
          <w:lang w:val="ro-RO"/>
        </w:rPr>
        <w:t>DL. OPREAN VOICU</w:t>
      </w:r>
    </w:p>
    <w:p w14:paraId="0E54BB75" w14:textId="77777777" w:rsidR="003D206A" w:rsidRDefault="003D206A" w:rsidP="003D206A">
      <w:pPr>
        <w:rPr>
          <w:u w:val="single"/>
        </w:rPr>
      </w:pPr>
    </w:p>
    <w:p w14:paraId="248D3009" w14:textId="77777777" w:rsidR="00881B36" w:rsidRDefault="00881B36"/>
    <w:sectPr w:rsidR="0088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AC"/>
    <w:multiLevelType w:val="hybridMultilevel"/>
    <w:tmpl w:val="72222650"/>
    <w:lvl w:ilvl="0" w:tplc="1AD6C8F2">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B5E41E8"/>
    <w:multiLevelType w:val="hybridMultilevel"/>
    <w:tmpl w:val="847E391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7D14BF"/>
    <w:multiLevelType w:val="multilevel"/>
    <w:tmpl w:val="28CECB30"/>
    <w:lvl w:ilvl="0">
      <w:start w:val="19"/>
      <w:numFmt w:val="decimal"/>
      <w:lvlText w:val="%1."/>
      <w:lvlJc w:val="left"/>
      <w:pPr>
        <w:tabs>
          <w:tab w:val="num" w:pos="900"/>
        </w:tabs>
        <w:ind w:left="900" w:hanging="900"/>
      </w:pPr>
    </w:lvl>
    <w:lvl w:ilvl="1">
      <w:start w:val="1"/>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D830D4"/>
    <w:multiLevelType w:val="multilevel"/>
    <w:tmpl w:val="0568BCEE"/>
    <w:lvl w:ilvl="0">
      <w:start w:val="1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D13839"/>
    <w:multiLevelType w:val="multilevel"/>
    <w:tmpl w:val="3E2222EC"/>
    <w:lvl w:ilvl="0">
      <w:start w:val="1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9711B9B"/>
    <w:multiLevelType w:val="hybridMultilevel"/>
    <w:tmpl w:val="1EEE09C8"/>
    <w:lvl w:ilvl="0" w:tplc="FFFFFFFF">
      <w:start w:val="1"/>
      <w:numFmt w:val="lowerRoman"/>
      <w:lvlText w:val="(%1)"/>
      <w:lvlJc w:val="left"/>
      <w:pPr>
        <w:tabs>
          <w:tab w:val="num" w:pos="1800"/>
        </w:tabs>
        <w:ind w:left="1440" w:hanging="360"/>
      </w:pPr>
      <w:rPr>
        <w:rFonts w:ascii="GE Inspira" w:hAnsi="GE Inspira"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1FA6DE9"/>
    <w:multiLevelType w:val="singleLevel"/>
    <w:tmpl w:val="2D0EE8B8"/>
    <w:name w:val="AODoc222"/>
    <w:lvl w:ilvl="0">
      <w:start w:val="1"/>
      <w:numFmt w:val="decimal"/>
      <w:pStyle w:val="AOBullet"/>
      <w:lvlText w:val="%1."/>
      <w:lvlJc w:val="left"/>
      <w:pPr>
        <w:tabs>
          <w:tab w:val="num" w:pos="720"/>
        </w:tabs>
        <w:ind w:left="720" w:hanging="720"/>
      </w:pPr>
      <w:rPr>
        <w:rFonts w:ascii="Times New Roman" w:eastAsia="SimSun" w:hAnsi="Times New Roman" w:cs="Times New Roman"/>
      </w:r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lvl>
    <w:lvl w:ilvl="1">
      <w:start w:val="1"/>
      <w:numFmt w:val="decimal"/>
      <w:lvlText w:val="%1.%2."/>
      <w:lvlJc w:val="left"/>
      <w:pPr>
        <w:tabs>
          <w:tab w:val="num" w:pos="540"/>
        </w:tabs>
        <w:ind w:left="540" w:hanging="54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2433F3A"/>
    <w:multiLevelType w:val="multilevel"/>
    <w:tmpl w:val="858E0796"/>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6002C85"/>
    <w:multiLevelType w:val="multilevel"/>
    <w:tmpl w:val="B024E436"/>
    <w:lvl w:ilvl="0">
      <w:start w:val="19"/>
      <w:numFmt w:val="decimal"/>
      <w:lvlText w:val="%1."/>
      <w:lvlJc w:val="left"/>
      <w:pPr>
        <w:tabs>
          <w:tab w:val="num" w:pos="900"/>
        </w:tabs>
        <w:ind w:left="900" w:hanging="900"/>
      </w:pPr>
    </w:lvl>
    <w:lvl w:ilvl="1">
      <w:start w:val="1"/>
      <w:numFmt w:val="decimal"/>
      <w:lvlText w:val="18.%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AE33347"/>
    <w:multiLevelType w:val="multilevel"/>
    <w:tmpl w:val="D3FAB95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B2C1415"/>
    <w:multiLevelType w:val="hybridMultilevel"/>
    <w:tmpl w:val="20EE924E"/>
    <w:lvl w:ilvl="0" w:tplc="5986F60C">
      <w:start w:val="5"/>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DAA4511"/>
    <w:multiLevelType w:val="hybridMultilevel"/>
    <w:tmpl w:val="C5DC019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FF237AB"/>
    <w:multiLevelType w:val="multilevel"/>
    <w:tmpl w:val="D480D834"/>
    <w:lvl w:ilvl="0">
      <w:start w:val="19"/>
      <w:numFmt w:val="decimal"/>
      <w:lvlText w:val="%1."/>
      <w:lvlJc w:val="left"/>
      <w:pPr>
        <w:tabs>
          <w:tab w:val="num" w:pos="900"/>
        </w:tabs>
        <w:ind w:left="900" w:hanging="900"/>
      </w:pPr>
    </w:lvl>
    <w:lvl w:ilvl="1">
      <w:start w:val="1"/>
      <w:numFmt w:val="decimal"/>
      <w:lvlText w:val="17.%2."/>
      <w:lvlJc w:val="left"/>
      <w:pPr>
        <w:tabs>
          <w:tab w:val="num" w:pos="900"/>
        </w:tabs>
        <w:ind w:left="900" w:hanging="900"/>
      </w:pPr>
      <w:rPr>
        <w:color w:val="auto"/>
      </w:r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CE0E74"/>
    <w:multiLevelType w:val="multilevel"/>
    <w:tmpl w:val="38521ADC"/>
    <w:lvl w:ilvl="0">
      <w:start w:val="1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FC01B7F"/>
    <w:multiLevelType w:val="hybridMultilevel"/>
    <w:tmpl w:val="AAFAE452"/>
    <w:lvl w:ilvl="0" w:tplc="F1D87C9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6B3C3CBA"/>
    <w:multiLevelType w:val="multilevel"/>
    <w:tmpl w:val="C16AAF8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436318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27344">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764533">
    <w:abstractNumId w:val="14"/>
  </w:num>
  <w:num w:numId="4" w16cid:durableId="1842239525">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7973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31743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08296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90088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426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75466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95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542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287709">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0974913">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7563945">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989468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5542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68898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973248">
    <w:abstractNumId w:val="18"/>
  </w:num>
  <w:num w:numId="20" w16cid:durableId="439684932">
    <w:abstractNumId w:val="9"/>
  </w:num>
  <w:num w:numId="21" w16cid:durableId="1718699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AB"/>
    <w:rsid w:val="00054EAF"/>
    <w:rsid w:val="000969CF"/>
    <w:rsid w:val="000E345A"/>
    <w:rsid w:val="00147A4A"/>
    <w:rsid w:val="00174ACA"/>
    <w:rsid w:val="001D099C"/>
    <w:rsid w:val="00200FD3"/>
    <w:rsid w:val="002704A6"/>
    <w:rsid w:val="002B5B1F"/>
    <w:rsid w:val="002D4E5B"/>
    <w:rsid w:val="0036447B"/>
    <w:rsid w:val="0039179C"/>
    <w:rsid w:val="003A1318"/>
    <w:rsid w:val="003A7245"/>
    <w:rsid w:val="003D206A"/>
    <w:rsid w:val="003F5569"/>
    <w:rsid w:val="00432524"/>
    <w:rsid w:val="004456E1"/>
    <w:rsid w:val="00481EFD"/>
    <w:rsid w:val="00484C88"/>
    <w:rsid w:val="004F68F2"/>
    <w:rsid w:val="005405AF"/>
    <w:rsid w:val="00582C4D"/>
    <w:rsid w:val="005A2B70"/>
    <w:rsid w:val="005D6530"/>
    <w:rsid w:val="00623F16"/>
    <w:rsid w:val="0063124E"/>
    <w:rsid w:val="0069253C"/>
    <w:rsid w:val="0069582E"/>
    <w:rsid w:val="00720E8B"/>
    <w:rsid w:val="00737BA3"/>
    <w:rsid w:val="007746AB"/>
    <w:rsid w:val="007D34F7"/>
    <w:rsid w:val="00851DBB"/>
    <w:rsid w:val="00881B36"/>
    <w:rsid w:val="008E6080"/>
    <w:rsid w:val="0092323A"/>
    <w:rsid w:val="00931F8B"/>
    <w:rsid w:val="00942BEC"/>
    <w:rsid w:val="00974E85"/>
    <w:rsid w:val="00981840"/>
    <w:rsid w:val="009C6F59"/>
    <w:rsid w:val="009E6CB8"/>
    <w:rsid w:val="009F010B"/>
    <w:rsid w:val="00A63B08"/>
    <w:rsid w:val="00A64E9B"/>
    <w:rsid w:val="00AA52BC"/>
    <w:rsid w:val="00AB3BD5"/>
    <w:rsid w:val="00AD20DC"/>
    <w:rsid w:val="00AE4EC1"/>
    <w:rsid w:val="00B82D5F"/>
    <w:rsid w:val="00BB1293"/>
    <w:rsid w:val="00BC62B0"/>
    <w:rsid w:val="00C549D7"/>
    <w:rsid w:val="00C622CF"/>
    <w:rsid w:val="00DF12A3"/>
    <w:rsid w:val="00E849FE"/>
    <w:rsid w:val="00E934EA"/>
    <w:rsid w:val="00E93A3B"/>
    <w:rsid w:val="00EC54CC"/>
    <w:rsid w:val="00EF2E32"/>
    <w:rsid w:val="00EF39C5"/>
    <w:rsid w:val="00F80EFB"/>
    <w:rsid w:val="00F858AF"/>
    <w:rsid w:val="00FA7D5B"/>
    <w:rsid w:val="00FD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FC62"/>
  <w15:chartTrackingRefBased/>
  <w15:docId w15:val="{6C13E087-4F6C-4C2D-BF3F-AB183A48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0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06A"/>
    <w:pPr>
      <w:keepNext/>
      <w:spacing w:after="120" w:line="360" w:lineRule="exact"/>
      <w:jc w:val="center"/>
      <w:outlineLvl w:val="0"/>
    </w:pPr>
    <w:rPr>
      <w:rFonts w:ascii="Times New Roman Bold" w:hAnsi="Times New Roman Bold"/>
      <w:b/>
      <w:caps/>
      <w:sz w:val="22"/>
      <w:szCs w:val="20"/>
    </w:rPr>
  </w:style>
  <w:style w:type="paragraph" w:styleId="Heading2">
    <w:name w:val="heading 2"/>
    <w:basedOn w:val="Normal"/>
    <w:next w:val="Normal"/>
    <w:link w:val="Heading2Char"/>
    <w:semiHidden/>
    <w:unhideWhenUsed/>
    <w:qFormat/>
    <w:rsid w:val="003D206A"/>
    <w:pPr>
      <w:keepNext/>
      <w:tabs>
        <w:tab w:val="left" w:pos="1134"/>
      </w:tabs>
      <w:spacing w:before="120" w:after="120" w:line="360" w:lineRule="exact"/>
      <w:outlineLvl w:val="1"/>
    </w:pPr>
    <w:rPr>
      <w:rFonts w:ascii="Times New Roman Bold" w:hAnsi="Times New Roman Bold"/>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06A"/>
    <w:rPr>
      <w:rFonts w:ascii="Times New Roman Bold" w:eastAsia="Times New Roman" w:hAnsi="Times New Roman Bold" w:cs="Times New Roman"/>
      <w:b/>
      <w:caps/>
      <w:szCs w:val="20"/>
    </w:rPr>
  </w:style>
  <w:style w:type="character" w:customStyle="1" w:styleId="Heading2Char">
    <w:name w:val="Heading 2 Char"/>
    <w:basedOn w:val="DefaultParagraphFont"/>
    <w:link w:val="Heading2"/>
    <w:semiHidden/>
    <w:rsid w:val="003D206A"/>
    <w:rPr>
      <w:rFonts w:ascii="Times New Roman Bold" w:eastAsia="Times New Roman" w:hAnsi="Times New Roman Bold" w:cs="Times New Roman"/>
      <w:b/>
      <w:szCs w:val="20"/>
    </w:rPr>
  </w:style>
  <w:style w:type="paragraph" w:styleId="BodyText">
    <w:name w:val="Body Text"/>
    <w:basedOn w:val="Normal"/>
    <w:link w:val="BodyTextChar"/>
    <w:semiHidden/>
    <w:unhideWhenUsed/>
    <w:rsid w:val="003D206A"/>
    <w:pPr>
      <w:jc w:val="both"/>
    </w:pPr>
    <w:rPr>
      <w:szCs w:val="20"/>
    </w:rPr>
  </w:style>
  <w:style w:type="character" w:customStyle="1" w:styleId="BodyTextChar">
    <w:name w:val="Body Text Char"/>
    <w:basedOn w:val="DefaultParagraphFont"/>
    <w:link w:val="BodyText"/>
    <w:semiHidden/>
    <w:rsid w:val="003D206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3D206A"/>
    <w:pPr>
      <w:spacing w:after="240" w:line="360" w:lineRule="exact"/>
      <w:ind w:left="567"/>
      <w:jc w:val="both"/>
    </w:pPr>
    <w:rPr>
      <w:szCs w:val="20"/>
    </w:rPr>
  </w:style>
  <w:style w:type="character" w:customStyle="1" w:styleId="BodyTextIndentChar">
    <w:name w:val="Body Text Indent Char"/>
    <w:basedOn w:val="DefaultParagraphFont"/>
    <w:link w:val="BodyTextIndent"/>
    <w:semiHidden/>
    <w:rsid w:val="003D206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3D206A"/>
    <w:pPr>
      <w:widowControl w:val="0"/>
      <w:tabs>
        <w:tab w:val="left" w:pos="851"/>
      </w:tabs>
      <w:spacing w:before="120" w:after="120" w:line="360" w:lineRule="exact"/>
      <w:jc w:val="both"/>
    </w:pPr>
    <w:rPr>
      <w:sz w:val="22"/>
      <w:szCs w:val="20"/>
    </w:rPr>
  </w:style>
  <w:style w:type="character" w:customStyle="1" w:styleId="BodyText2Char">
    <w:name w:val="Body Text 2 Char"/>
    <w:basedOn w:val="DefaultParagraphFont"/>
    <w:link w:val="BodyText2"/>
    <w:semiHidden/>
    <w:rsid w:val="003D206A"/>
    <w:rPr>
      <w:rFonts w:ascii="Times New Roman" w:eastAsia="Times New Roman" w:hAnsi="Times New Roman" w:cs="Times New Roman"/>
      <w:szCs w:val="20"/>
    </w:rPr>
  </w:style>
  <w:style w:type="paragraph" w:styleId="ListParagraph">
    <w:name w:val="List Paragraph"/>
    <w:basedOn w:val="Normal"/>
    <w:uiPriority w:val="34"/>
    <w:qFormat/>
    <w:rsid w:val="003D206A"/>
    <w:pPr>
      <w:ind w:left="720"/>
      <w:contextualSpacing/>
    </w:pPr>
  </w:style>
  <w:style w:type="paragraph" w:customStyle="1" w:styleId="mel">
    <w:name w:val="mel"/>
    <w:basedOn w:val="Normal"/>
    <w:rsid w:val="003D206A"/>
    <w:pPr>
      <w:spacing w:line="360" w:lineRule="auto"/>
      <w:jc w:val="both"/>
    </w:pPr>
    <w:rPr>
      <w:color w:val="0000FF"/>
      <w:szCs w:val="20"/>
    </w:rPr>
  </w:style>
  <w:style w:type="paragraph" w:customStyle="1" w:styleId="Body1">
    <w:name w:val="Body1"/>
    <w:basedOn w:val="Normal"/>
    <w:rsid w:val="003D206A"/>
    <w:pPr>
      <w:spacing w:after="240"/>
      <w:ind w:left="720"/>
      <w:jc w:val="both"/>
    </w:pPr>
    <w:rPr>
      <w:szCs w:val="20"/>
      <w:lang w:val="en-GB"/>
    </w:rPr>
  </w:style>
  <w:style w:type="paragraph" w:customStyle="1" w:styleId="AOBullet">
    <w:name w:val="AOBullet"/>
    <w:basedOn w:val="Normal"/>
    <w:rsid w:val="00DF12A3"/>
    <w:pPr>
      <w:numPr>
        <w:numId w:val="20"/>
      </w:numPr>
      <w:spacing w:before="240" w:line="260" w:lineRule="atLeast"/>
      <w:jc w:val="both"/>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24</Pages>
  <Words>6800</Words>
  <Characters>38765</Characters>
  <Application>Microsoft Office Word</Application>
  <DocSecurity>0</DocSecurity>
  <Lines>323</Lines>
  <Paragraphs>90</Paragraphs>
  <ScaleCrop>false</ScaleCrop>
  <Company/>
  <LinksUpToDate>false</LinksUpToDate>
  <CharactersWithSpaces>45475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Haas</dc:creator>
  <cp:keywords/>
  <dc:description/>
  <cp:lastModifiedBy>Gloria Haas</cp:lastModifiedBy>
  <cp:revision>72</cp:revision>
  <dcterms:created xsi:type="dcterms:W3CDTF">2022-02-04T06:56:00Z</dcterms:created>
  <dcterms:modified xsi:type="dcterms:W3CDTF">2022-06-29T13:37:00Z</dcterms:modified>
</cp:coreProperties>
</file>