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D686" w14:textId="77777777" w:rsidR="00F44587" w:rsidRPr="00765D38" w:rsidRDefault="00F44587" w:rsidP="00BC112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644CF8D6" w14:textId="4C63B5C0" w:rsidR="009B5401" w:rsidRPr="00765D38" w:rsidRDefault="009B5401" w:rsidP="009B5401">
      <w:pPr>
        <w:spacing w:after="0" w:line="240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Procură </w:t>
      </w:r>
      <w:r w:rsidR="00ED0E6B"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special</w:t>
      </w:r>
      <w:r w:rsidR="00C22F46"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ă</w:t>
      </w:r>
    </w:p>
    <w:p w14:paraId="77F3200D" w14:textId="60509C0D" w:rsidR="009B5401" w:rsidRPr="00765D38" w:rsidRDefault="009B5401" w:rsidP="009B54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pentru </w:t>
      </w:r>
      <w:proofErr w:type="spellStart"/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acţionari</w:t>
      </w:r>
      <w:proofErr w:type="spellEnd"/>
      <w:r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 xml:space="preserve"> persoane </w:t>
      </w:r>
      <w:r w:rsidR="0053036C" w:rsidRPr="00765D38">
        <w:rPr>
          <w:rFonts w:asciiTheme="majorBidi" w:eastAsia="Calibri" w:hAnsiTheme="majorBidi" w:cstheme="majorBidi"/>
          <w:b/>
          <w:sz w:val="24"/>
          <w:szCs w:val="24"/>
          <w:lang w:val="ro-RO"/>
        </w:rPr>
        <w:t>fizice</w:t>
      </w:r>
    </w:p>
    <w:p w14:paraId="45218BA8" w14:textId="201E7CF3" w:rsidR="009B5401" w:rsidRPr="00765D38" w:rsidRDefault="009B5401" w:rsidP="009B54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pentru Adunările Generale </w:t>
      </w:r>
      <w:r w:rsidR="00244E38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Extrao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rdinare ale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AROBS TRANSILVANIA SOFTWARE S.A. </w:t>
      </w:r>
    </w:p>
    <w:p w14:paraId="79AC3E7C" w14:textId="745CE514" w:rsidR="00ED0E6B" w:rsidRPr="00765D38" w:rsidRDefault="00ED0E6B" w:rsidP="009B54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din data de </w:t>
      </w:r>
      <w:r w:rsidR="00FE3A02">
        <w:rPr>
          <w:rFonts w:asciiTheme="majorBidi" w:eastAsia="Calibri" w:hAnsiTheme="majorBidi" w:cstheme="majorBidi"/>
          <w:sz w:val="24"/>
          <w:szCs w:val="24"/>
          <w:lang w:val="ro-RO"/>
        </w:rPr>
        <w:t>04.03.2024/05.03.2024</w:t>
      </w:r>
    </w:p>
    <w:p w14:paraId="32F78C77" w14:textId="77777777" w:rsidR="009B5401" w:rsidRPr="00765D38" w:rsidRDefault="009B5401" w:rsidP="009B5401">
      <w:pPr>
        <w:tabs>
          <w:tab w:val="left" w:pos="2230"/>
        </w:tabs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ab/>
      </w:r>
    </w:p>
    <w:p w14:paraId="18827172" w14:textId="77777777" w:rsidR="00C64264" w:rsidRPr="00765D38" w:rsidRDefault="00C64264" w:rsidP="00C64264">
      <w:pPr>
        <w:widowControl w:val="0"/>
        <w:jc w:val="center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5F46D2D1" w14:textId="77777777" w:rsidR="00C64264" w:rsidRPr="00765D38" w:rsidRDefault="00C64264" w:rsidP="00C64264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Subsemnatul, ____________________________________________________________________,</w:t>
      </w:r>
    </w:p>
    <w:p w14:paraId="3B1282CE" w14:textId="77777777" w:rsidR="00C64264" w:rsidRPr="00765D38" w:rsidRDefault="00C64264" w:rsidP="00C64264">
      <w:pPr>
        <w:widowControl w:val="0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*A se completa cu numele si prenumele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actionarului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persoana fizica</w:t>
      </w:r>
    </w:p>
    <w:p w14:paraId="5030DB5F" w14:textId="30B27536" w:rsidR="00C64264" w:rsidRPr="00765D38" w:rsidRDefault="00C64264" w:rsidP="00C64264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identificat cu C.I./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pasaport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seria ______________________, nr.[_______________________ eliberat de ________________________, la data de ____________________________________, CNP __________________________________________],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avand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domiciliul in _______________________________________________________________________________</w:t>
      </w:r>
    </w:p>
    <w:p w14:paraId="4678EF61" w14:textId="2617081D" w:rsidR="00AB51EE" w:rsidRPr="00765D38" w:rsidRDefault="00AB51EE" w:rsidP="00EE2B93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în calitate de acționar al </w:t>
      </w:r>
      <w:r w:rsidRPr="00765D38">
        <w:rPr>
          <w:rFonts w:asciiTheme="majorBidi" w:eastAsia="Calibri" w:hAnsiTheme="majorBidi" w:cstheme="majorBidi"/>
          <w:b/>
          <w:bCs/>
          <w:sz w:val="24"/>
          <w:szCs w:val="24"/>
          <w:lang w:val="ro-RO"/>
        </w:rPr>
        <w:t>AROBS TRANSILVANIA SOFTWARE S.A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., </w:t>
      </w:r>
      <w:r w:rsidR="006641A8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o societate pe actiuni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cu sediul social în Romania, </w:t>
      </w:r>
      <w:r w:rsidRPr="00765D38">
        <w:rPr>
          <w:rFonts w:asciiTheme="majorBidi" w:hAnsiTheme="majorBidi" w:cstheme="majorBidi"/>
          <w:sz w:val="24"/>
          <w:szCs w:val="24"/>
          <w:lang w:val="ro-RO"/>
        </w:rPr>
        <w:t xml:space="preserve">Cluj-Napoca, str. </w:t>
      </w:r>
      <w:proofErr w:type="spellStart"/>
      <w:r w:rsidRPr="00765D38">
        <w:rPr>
          <w:rFonts w:asciiTheme="majorBidi" w:hAnsiTheme="majorBidi" w:cstheme="majorBidi"/>
          <w:sz w:val="24"/>
          <w:szCs w:val="24"/>
          <w:lang w:val="ro-RO"/>
        </w:rPr>
        <w:t>Donath</w:t>
      </w:r>
      <w:proofErr w:type="spellEnd"/>
      <w:r w:rsidRPr="00765D38">
        <w:rPr>
          <w:rFonts w:asciiTheme="majorBidi" w:hAnsiTheme="majorBidi" w:cstheme="majorBidi"/>
          <w:sz w:val="24"/>
          <w:szCs w:val="24"/>
          <w:lang w:val="ro-RO"/>
        </w:rPr>
        <w:t xml:space="preserve">, nr. 11, bl. M4, sc. 2, et. 3, ap. 28, jud. Cluj,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înregistrată la Oficiul Registrului Comerțului de pe lângă Tribunalul Cluj sub nr. </w:t>
      </w:r>
      <w:r w:rsidRPr="00765D38">
        <w:rPr>
          <w:rFonts w:asciiTheme="majorBidi" w:hAnsiTheme="majorBidi" w:cstheme="majorBidi"/>
          <w:sz w:val="24"/>
          <w:szCs w:val="24"/>
          <w:lang w:val="ro-RO"/>
        </w:rPr>
        <w:t>J12/1845/1998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CUI </w:t>
      </w:r>
      <w:r w:rsidRPr="00765D38">
        <w:rPr>
          <w:rFonts w:asciiTheme="majorBidi" w:hAnsiTheme="majorBidi" w:cstheme="majorBidi"/>
          <w:sz w:val="24"/>
          <w:szCs w:val="24"/>
          <w:lang w:val="ro-RO"/>
        </w:rPr>
        <w:t>11291045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Romania (</w:t>
      </w:r>
      <w:r w:rsidRPr="00765D38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Societatea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), </w:t>
      </w:r>
    </w:p>
    <w:p w14:paraId="5B7B6A0A" w14:textId="77777777" w:rsidR="0053036C" w:rsidRPr="00765D38" w:rsidRDefault="0053036C" w:rsidP="00436661">
      <w:pPr>
        <w:spacing w:after="0" w:line="240" w:lineRule="auto"/>
        <w:ind w:right="-144"/>
        <w:jc w:val="both"/>
        <w:rPr>
          <w:rFonts w:asciiTheme="majorBidi" w:hAnsiTheme="majorBidi" w:cstheme="majorBidi"/>
          <w:sz w:val="24"/>
          <w:szCs w:val="24"/>
          <w:lang w:val="ro-RO"/>
        </w:rPr>
      </w:pPr>
      <w:bookmarkStart w:id="0" w:name="_gjdgxs"/>
      <w:bookmarkEnd w:id="0"/>
    </w:p>
    <w:p w14:paraId="289FDC86" w14:textId="0CED77FD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împuternicesc prin prezenta pe: ______________________________________________________,</w:t>
      </w:r>
    </w:p>
    <w:p w14:paraId="6480FE58" w14:textId="49476891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împuternicitului persoană fizică căruia i se acordă această procură</w:t>
      </w:r>
      <w:r w:rsidR="00436661"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,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identificat cu C.I./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paşaport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seria _____________________ nr. _______________________, eliberat de ________________________ la data de ___________________________________, CNP __________________________________________, având domiciliul în_______________________________________________________________________________</w:t>
      </w:r>
    </w:p>
    <w:p w14:paraId="67528C9B" w14:textId="77777777" w:rsidR="00716E4B" w:rsidRPr="00765D38" w:rsidRDefault="00716E4B" w:rsidP="0043666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</w:p>
    <w:p w14:paraId="43AA6FCD" w14:textId="741BBDF0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ro-RO"/>
        </w:rPr>
        <w:t>SAU</w:t>
      </w:r>
    </w:p>
    <w:p w14:paraId="7C8FF2A5" w14:textId="77777777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_______________________________________________________________________________</w:t>
      </w:r>
    </w:p>
    <w:p w14:paraId="395CA8B7" w14:textId="77777777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denumirea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juridică</w:t>
      </w:r>
    </w:p>
    <w:p w14:paraId="32C1493A" w14:textId="27D799BB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cu sediul social situat în ________________________________________________________________, înmatriculată la Registrul Comerțului/entitate similară pentru persoane juridice nerezidente sub nr. _______________________________________, cod unic de înregistrare/număr de înregistrare</w:t>
      </w:r>
      <w:r w:rsidR="00540C27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________________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echivalent pentru persoanele juridice nerezidente</w:t>
      </w:r>
      <w:r w:rsidR="00540C27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_________________________,</w:t>
      </w:r>
    </w:p>
    <w:p w14:paraId="3C22FA41" w14:textId="7FD1F157" w:rsidR="0053036C" w:rsidRPr="00765D38" w:rsidRDefault="0053036C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>reprezentată legal prin _____________________________________________________________</w:t>
      </w:r>
      <w:r w:rsidR="00C270F8" w:rsidRPr="00765D38">
        <w:rPr>
          <w:rFonts w:asciiTheme="majorBidi" w:eastAsia="Calibri" w:hAnsiTheme="majorBidi" w:cstheme="majorBidi"/>
          <w:sz w:val="24"/>
          <w:szCs w:val="24"/>
          <w:lang w:val="ro-RO"/>
        </w:rPr>
        <w:t>____,</w:t>
      </w:r>
    </w:p>
    <w:p w14:paraId="20E5DC8F" w14:textId="39B87E04" w:rsidR="008A373E" w:rsidRPr="00765D38" w:rsidRDefault="008A373E" w:rsidP="00436661">
      <w:pPr>
        <w:pStyle w:val="BodyText"/>
        <w:kinsoku w:val="0"/>
        <w:overflowPunct w:val="0"/>
        <w:jc w:val="both"/>
        <w:rPr>
          <w:rFonts w:asciiTheme="majorBidi" w:hAnsiTheme="majorBidi" w:cstheme="majorBidi"/>
          <w:i/>
          <w:iCs/>
          <w:color w:val="808080"/>
          <w:lang w:val="ro-RO"/>
        </w:rPr>
      </w:pPr>
      <w:r w:rsidRPr="00765D38">
        <w:rPr>
          <w:rFonts w:asciiTheme="majorBidi" w:eastAsia="Calibri" w:hAnsiTheme="majorBidi" w:cstheme="majorBidi"/>
          <w:i/>
          <w:lang w:val="ro-RO"/>
        </w:rPr>
        <w:t xml:space="preserve">Se va completa cu numele </w:t>
      </w:r>
      <w:proofErr w:type="spellStart"/>
      <w:r w:rsidRPr="00765D38">
        <w:rPr>
          <w:rFonts w:asciiTheme="majorBidi" w:eastAsia="Calibri" w:hAnsiTheme="majorBidi" w:cstheme="majorBidi"/>
          <w:i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i/>
          <w:lang w:val="ro-RO"/>
        </w:rPr>
        <w:t xml:space="preserve"> prenumele </w:t>
      </w:r>
      <w:r w:rsidR="00C270F8" w:rsidRPr="00765D38">
        <w:rPr>
          <w:rFonts w:asciiTheme="majorBidi" w:eastAsia="Calibri" w:hAnsiTheme="majorBidi" w:cstheme="majorBidi"/>
          <w:i/>
          <w:lang w:val="ro-RO"/>
        </w:rPr>
        <w:t xml:space="preserve"> reprezentantului legal</w:t>
      </w:r>
    </w:p>
    <w:p w14:paraId="2D4B13CC" w14:textId="5383553F" w:rsidR="008A373E" w:rsidRPr="00765D38" w:rsidRDefault="008A373E" w:rsidP="00436661">
      <w:pPr>
        <w:pStyle w:val="BodyText"/>
        <w:tabs>
          <w:tab w:val="left" w:pos="2564"/>
          <w:tab w:val="left" w:pos="5013"/>
          <w:tab w:val="left" w:pos="7078"/>
          <w:tab w:val="left" w:pos="7248"/>
          <w:tab w:val="left" w:pos="8083"/>
        </w:tabs>
        <w:kinsoku w:val="0"/>
        <w:overflowPunct w:val="0"/>
        <w:ind w:right="127"/>
        <w:jc w:val="both"/>
        <w:rPr>
          <w:rFonts w:asciiTheme="majorBidi" w:hAnsiTheme="majorBidi" w:cstheme="majorBidi"/>
          <w:lang w:val="ro-RO"/>
        </w:rPr>
      </w:pPr>
      <w:r w:rsidRPr="00765D38">
        <w:rPr>
          <w:rFonts w:asciiTheme="majorBidi" w:hAnsiTheme="majorBidi" w:cstheme="majorBidi"/>
          <w:lang w:val="ro-RO"/>
        </w:rPr>
        <w:t>identificat       cu       C.I./</w:t>
      </w:r>
      <w:proofErr w:type="spellStart"/>
      <w:r w:rsidRPr="00765D38">
        <w:rPr>
          <w:rFonts w:asciiTheme="majorBidi" w:hAnsiTheme="majorBidi" w:cstheme="majorBidi"/>
          <w:lang w:val="ro-RO"/>
        </w:rPr>
        <w:t>paşaport</w:t>
      </w:r>
      <w:proofErr w:type="spellEnd"/>
      <w:r w:rsidRPr="00765D38">
        <w:rPr>
          <w:rFonts w:asciiTheme="majorBidi" w:hAnsiTheme="majorBidi" w:cstheme="majorBidi"/>
          <w:lang w:val="ro-RO"/>
        </w:rPr>
        <w:t xml:space="preserve">       seria  </w:t>
      </w:r>
      <w:r w:rsidR="00C270F8" w:rsidRPr="00765D38">
        <w:rPr>
          <w:rFonts w:asciiTheme="majorBidi" w:hAnsiTheme="majorBidi" w:cstheme="majorBidi"/>
          <w:lang w:val="ro-RO"/>
        </w:rPr>
        <w:t>____</w:t>
      </w:r>
      <w:r w:rsidRPr="00765D38">
        <w:rPr>
          <w:rFonts w:asciiTheme="majorBidi" w:hAnsiTheme="majorBidi" w:cstheme="majorBidi"/>
          <w:lang w:val="ro-RO"/>
        </w:rPr>
        <w:t xml:space="preserve">,        </w:t>
      </w:r>
      <w:r w:rsidRPr="00765D38">
        <w:rPr>
          <w:rFonts w:asciiTheme="majorBidi" w:hAnsiTheme="majorBidi" w:cstheme="majorBidi"/>
          <w:spacing w:val="8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nr.</w:t>
      </w:r>
      <w:r w:rsidR="00C270F8" w:rsidRPr="00765D38">
        <w:rPr>
          <w:rFonts w:asciiTheme="majorBidi" w:hAnsiTheme="majorBidi" w:cstheme="majorBidi"/>
          <w:lang w:val="ro-RO"/>
        </w:rPr>
        <w:t>__________</w:t>
      </w:r>
      <w:r w:rsidRPr="00765D38">
        <w:rPr>
          <w:rFonts w:asciiTheme="majorBidi" w:hAnsiTheme="majorBidi" w:cstheme="majorBidi"/>
          <w:lang w:val="ro-RO"/>
        </w:rPr>
        <w:t xml:space="preserve">,      </w:t>
      </w:r>
      <w:r w:rsidRPr="00765D38">
        <w:rPr>
          <w:rFonts w:asciiTheme="majorBidi" w:hAnsiTheme="majorBidi" w:cstheme="majorBidi"/>
          <w:spacing w:val="21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 xml:space="preserve">eliberat      </w:t>
      </w:r>
      <w:r w:rsidRPr="00765D38">
        <w:rPr>
          <w:rFonts w:asciiTheme="majorBidi" w:hAnsiTheme="majorBidi" w:cstheme="majorBidi"/>
          <w:spacing w:val="23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de</w:t>
      </w:r>
      <w:r w:rsidR="00C270F8" w:rsidRPr="00765D38">
        <w:rPr>
          <w:rFonts w:asciiTheme="majorBidi" w:hAnsiTheme="majorBidi" w:cstheme="majorBidi"/>
          <w:w w:val="99"/>
          <w:lang w:val="ro-RO"/>
        </w:rPr>
        <w:t>______________</w:t>
      </w:r>
      <w:r w:rsidRPr="00765D38">
        <w:rPr>
          <w:rFonts w:asciiTheme="majorBidi" w:hAnsiTheme="majorBidi" w:cstheme="majorBidi"/>
          <w:lang w:val="ro-RO"/>
        </w:rPr>
        <w:t>, la data</w:t>
      </w:r>
      <w:r w:rsidRPr="00765D38">
        <w:rPr>
          <w:rFonts w:asciiTheme="majorBidi" w:hAnsiTheme="majorBidi" w:cstheme="majorBidi"/>
          <w:spacing w:val="-1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de</w:t>
      </w:r>
      <w:r w:rsidR="00C270F8" w:rsidRPr="00765D38">
        <w:rPr>
          <w:rFonts w:asciiTheme="majorBidi" w:hAnsiTheme="majorBidi" w:cstheme="majorBidi"/>
          <w:spacing w:val="-1"/>
          <w:lang w:val="ro-RO"/>
        </w:rPr>
        <w:t>_____________</w:t>
      </w:r>
      <w:r w:rsidRPr="00765D38">
        <w:rPr>
          <w:rFonts w:asciiTheme="majorBidi" w:hAnsiTheme="majorBidi" w:cstheme="majorBidi"/>
          <w:lang w:val="ro-RO"/>
        </w:rPr>
        <w:t>,</w:t>
      </w:r>
      <w:r w:rsidRPr="00765D38">
        <w:rPr>
          <w:rFonts w:asciiTheme="majorBidi" w:hAnsiTheme="majorBidi" w:cstheme="majorBidi"/>
          <w:spacing w:val="-1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CNP</w:t>
      </w:r>
      <w:r w:rsidRPr="00765D38">
        <w:rPr>
          <w:rFonts w:asciiTheme="majorBidi" w:hAnsiTheme="majorBidi" w:cstheme="majorBidi"/>
          <w:u w:val="single" w:color="000000"/>
          <w:lang w:val="ro-RO"/>
        </w:rPr>
        <w:t xml:space="preserve"> </w:t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lang w:val="ro-RO"/>
        </w:rPr>
        <w:t>,</w:t>
      </w:r>
      <w:r w:rsidRPr="00765D38">
        <w:rPr>
          <w:rFonts w:asciiTheme="majorBidi" w:hAnsiTheme="majorBidi" w:cstheme="majorBidi"/>
          <w:spacing w:val="-5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având</w:t>
      </w:r>
      <w:r w:rsidRPr="00765D38">
        <w:rPr>
          <w:rFonts w:asciiTheme="majorBidi" w:hAnsiTheme="majorBidi" w:cstheme="majorBidi"/>
          <w:w w:val="99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domiciliul</w:t>
      </w:r>
      <w:r w:rsidRPr="00765D38">
        <w:rPr>
          <w:rFonts w:asciiTheme="majorBidi" w:hAnsiTheme="majorBidi" w:cstheme="majorBidi"/>
          <w:spacing w:val="-2"/>
          <w:lang w:val="ro-RO"/>
        </w:rPr>
        <w:t xml:space="preserve"> </w:t>
      </w:r>
      <w:r w:rsidRPr="00765D38">
        <w:rPr>
          <w:rFonts w:asciiTheme="majorBidi" w:hAnsiTheme="majorBidi" w:cstheme="majorBidi"/>
          <w:lang w:val="ro-RO"/>
        </w:rPr>
        <w:t>în</w:t>
      </w:r>
      <w:r w:rsidRPr="00765D38">
        <w:rPr>
          <w:rFonts w:asciiTheme="majorBidi" w:hAnsiTheme="majorBidi" w:cstheme="majorBidi"/>
          <w:spacing w:val="-2"/>
          <w:lang w:val="ro-RO"/>
        </w:rPr>
        <w:t xml:space="preserve"> </w:t>
      </w:r>
      <w:r w:rsidRPr="00765D38">
        <w:rPr>
          <w:rFonts w:asciiTheme="majorBidi" w:hAnsiTheme="majorBidi" w:cstheme="majorBidi"/>
          <w:u w:val="single" w:color="000000"/>
          <w:lang w:val="ro-RO"/>
        </w:rPr>
        <w:t xml:space="preserve"> </w:t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Pr="00765D38">
        <w:rPr>
          <w:rFonts w:asciiTheme="majorBidi" w:hAnsiTheme="majorBidi" w:cstheme="majorBidi"/>
          <w:u w:val="single" w:color="000000"/>
          <w:lang w:val="ro-RO"/>
        </w:rPr>
        <w:tab/>
      </w:r>
      <w:r w:rsidR="00640665" w:rsidRPr="00765D38">
        <w:rPr>
          <w:rFonts w:asciiTheme="majorBidi" w:hAnsiTheme="majorBidi" w:cstheme="majorBidi"/>
          <w:u w:val="single" w:color="000000"/>
          <w:lang w:val="ro-RO"/>
        </w:rPr>
        <w:t>____________________________________________________________</w:t>
      </w:r>
      <w:r w:rsidRPr="00765D38">
        <w:rPr>
          <w:rFonts w:asciiTheme="majorBidi" w:hAnsiTheme="majorBidi" w:cstheme="majorBidi"/>
          <w:lang w:val="ro-RO"/>
        </w:rPr>
        <w:t>,</w:t>
      </w:r>
    </w:p>
    <w:p w14:paraId="097147A9" w14:textId="4F591A0F" w:rsidR="004D1F88" w:rsidRPr="00765D38" w:rsidRDefault="004D1F88" w:rsidP="00436661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39E35EA3" w14:textId="68217B34" w:rsidR="00B1188D" w:rsidRPr="00765D38" w:rsidRDefault="00B1188D" w:rsidP="00B1188D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drept reprezentant al meu în AG</w:t>
      </w:r>
      <w:r w:rsidR="00D663C6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 Societ</w:t>
      </w:r>
      <w:r w:rsidR="00AB51EE" w:rsidRPr="00765D38">
        <w:rPr>
          <w:rFonts w:asciiTheme="majorBidi" w:eastAsia="Calibri" w:hAnsiTheme="majorBidi" w:cstheme="majorBidi"/>
          <w:sz w:val="24"/>
          <w:szCs w:val="24"/>
          <w:lang w:val="ro-RO"/>
        </w:rPr>
        <w:t>ăț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ii ce va avea loc în data de </w:t>
      </w:r>
      <w:r w:rsidR="00FE3A02">
        <w:rPr>
          <w:rFonts w:asciiTheme="majorBidi" w:eastAsia="Calibri" w:hAnsiTheme="majorBidi" w:cstheme="majorBidi"/>
          <w:sz w:val="24"/>
          <w:szCs w:val="24"/>
          <w:lang w:val="ro-RO"/>
        </w:rPr>
        <w:t>04 martie 2024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A74359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prima convocare si, respectiv </w:t>
      </w:r>
      <w:r w:rsidR="00FE3A02">
        <w:rPr>
          <w:rFonts w:asciiTheme="majorBidi" w:eastAsia="Calibri" w:hAnsiTheme="majorBidi" w:cstheme="majorBidi"/>
          <w:sz w:val="24"/>
          <w:szCs w:val="24"/>
          <w:lang w:val="ro-RO"/>
        </w:rPr>
        <w:t>05 martie 2024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A74359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:00 (ora României) – a doua convocare, să exercite dreptul de vot aferent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deţinerilor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mele înregistrate în registrul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la data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referinţă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după cum urmează:</w:t>
      </w:r>
    </w:p>
    <w:p w14:paraId="328C9942" w14:textId="77777777" w:rsidR="008B21E1" w:rsidRPr="005033BC" w:rsidRDefault="008B21E1" w:rsidP="008B21E1">
      <w:pPr>
        <w:pStyle w:val="ListParagraph"/>
        <w:widowControl w:val="0"/>
        <w:numPr>
          <w:ilvl w:val="0"/>
          <w:numId w:val="43"/>
        </w:numPr>
        <w:spacing w:before="120" w:after="120" w:line="280" w:lineRule="exact"/>
        <w:ind w:left="504" w:hanging="492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5033B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programului de </w:t>
      </w:r>
      <w:r w:rsidRPr="005033BC">
        <w:rPr>
          <w:rFonts w:ascii="Times New Roman" w:hAnsi="Times New Roman" w:cs="Times New Roman"/>
          <w:bCs/>
          <w:iCs/>
          <w:sz w:val="24"/>
          <w:szCs w:val="24"/>
          <w:lang w:val="ro-RO"/>
        </w:rPr>
        <w:t>răscumpărare de către societate a propriilor acțiuni, în cadrul pieței unde acțiunile sunt listate sau prin desfășurarea de oferte publice de cumpărare, în conformitate cu prevederile legale aplicabile, în următoarele condiții</w:t>
      </w:r>
      <w:r w:rsidRPr="005033BC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56E03DE9" w14:textId="77777777" w:rsidR="008B21E1" w:rsidRPr="005033BC" w:rsidRDefault="008B21E1" w:rsidP="008B21E1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programul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desfășura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prețul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minim de 0,1 RON per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acțiune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preț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maxim de 1,</w:t>
      </w: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RON per </w:t>
      </w:r>
      <w:proofErr w:type="spellStart"/>
      <w:proofErr w:type="gram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acțiune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</w:p>
    <w:p w14:paraId="73B3F1AD" w14:textId="77777777" w:rsidR="008B21E1" w:rsidRPr="005033BC" w:rsidRDefault="008B21E1" w:rsidP="008B21E1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valoarea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agregată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programului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până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r>
        <w:rPr>
          <w:rFonts w:ascii="Times New Roman" w:hAnsi="Times New Roman" w:cs="Times New Roman"/>
          <w:bCs/>
          <w:iCs/>
          <w:sz w:val="24"/>
          <w:szCs w:val="24"/>
        </w:rPr>
        <w:t>15.4</w:t>
      </w:r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00.000 </w:t>
      </w:r>
      <w:proofErr w:type="gram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RON;</w:t>
      </w:r>
      <w:proofErr w:type="gram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94B787A" w14:textId="77777777" w:rsidR="008B21E1" w:rsidRPr="005033BC" w:rsidRDefault="008B21E1" w:rsidP="008B21E1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programul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vedere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răscumpărarea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a maxim 11.000.000 </w:t>
      </w:r>
      <w:proofErr w:type="spellStart"/>
      <w:proofErr w:type="gram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acțiuni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</w:p>
    <w:p w14:paraId="3F59B943" w14:textId="77777777" w:rsidR="008B21E1" w:rsidRPr="005033BC" w:rsidRDefault="008B21E1" w:rsidP="008B21E1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programul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desfășura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perioadă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maxim 18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luni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la data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publicării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hotărârii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adoptate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acest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sens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Monitorul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Oficial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al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României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partea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IV a;</w:t>
      </w:r>
    </w:p>
    <w:p w14:paraId="70250A1E" w14:textId="77777777" w:rsidR="008B21E1" w:rsidRPr="005033BC" w:rsidRDefault="008B21E1" w:rsidP="008B21E1">
      <w:pPr>
        <w:pStyle w:val="ListParagraph"/>
        <w:numPr>
          <w:ilvl w:val="0"/>
          <w:numId w:val="44"/>
        </w:numPr>
        <w:spacing w:after="20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tranzacțiile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pot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drept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obiect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doar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acțiuni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plătite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integral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efectuate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doar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profitul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distribuibil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rezervele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disponibile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ale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Societății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proofErr w:type="gram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înscrise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proofErr w:type="gram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ultima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situație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financiară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anuală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aprobată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, cu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excepția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rezervelor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bCs/>
          <w:iCs/>
          <w:sz w:val="24"/>
          <w:szCs w:val="24"/>
        </w:rPr>
        <w:t>legale</w:t>
      </w:r>
      <w:proofErr w:type="spellEnd"/>
      <w:r w:rsidRPr="005033B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14:paraId="58020560" w14:textId="77777777" w:rsidR="008B21E1" w:rsidRPr="005033BC" w:rsidRDefault="008B21E1" w:rsidP="008B21E1">
      <w:pPr>
        <w:pStyle w:val="ListParagraph"/>
        <w:numPr>
          <w:ilvl w:val="0"/>
          <w:numId w:val="44"/>
        </w:numPr>
        <w:shd w:val="clear" w:color="auto" w:fill="FFFFFF"/>
        <w:spacing w:after="14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3B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programul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avea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drept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scop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operațiunile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descrise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articolul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. (2) din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(UE) nr. 596/2014 al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Parlamentului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din 16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aprilie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2014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abuzul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piață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abuzul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piață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abrogare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Directivei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2003/6/CE 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Parlamentului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European si 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si 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Directivelor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2003/124/CE, 2003/125/CE si 2004/72/CE ale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Abuzul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Piață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”)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operațiunile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beneficiază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excepțiile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Abuzul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Piață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delegat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(UE) 2016/1052 al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Comisiei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din 8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martie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2016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completare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(UE) nr. 596/2014 al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Parlamentului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European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Consiliului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privește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standardele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tehnice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reglementare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condițiile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aplicabile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programelor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măsurilor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stabilizare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2016/1052”),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tranzacții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realiza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respectarea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prevederilor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art. 14 si 15 din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Regulamentul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Abuzul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33B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raportare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tranzacție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răscumpărare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>)  ;</w:t>
      </w:r>
      <w:proofErr w:type="gram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95240A" w14:textId="77777777" w:rsidR="008B21E1" w:rsidRDefault="008B21E1" w:rsidP="008B21E1">
      <w:pPr>
        <w:pStyle w:val="ListParagraph"/>
        <w:numPr>
          <w:ilvl w:val="0"/>
          <w:numId w:val="44"/>
        </w:numPr>
        <w:shd w:val="clear" w:color="auto" w:fill="FFFFFF"/>
        <w:spacing w:after="140" w:line="2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Consiliul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Administrație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autorizat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emită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hotărâre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îndeplinească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faptele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, utile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oportune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aducerea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îndeplinire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hotărâri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urmeaza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adoptată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către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AGEA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asupra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acestui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punct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pe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ordinea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Pr="005033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zi,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inclusiv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dar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 se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limita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la) cu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dezvaluirea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adecvată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înainte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începerea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tranzacționarii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răscumparare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scopului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3BC">
        <w:rPr>
          <w:rFonts w:ascii="Times New Roman" w:hAnsi="Times New Roman" w:cs="Times New Roman"/>
          <w:color w:val="000000"/>
          <w:sz w:val="24"/>
          <w:szCs w:val="24"/>
        </w:rPr>
        <w:t>programului</w:t>
      </w:r>
      <w:proofErr w:type="spellEnd"/>
      <w:r w:rsidRPr="005033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87AD23" w14:textId="135CFF8C" w:rsidR="00716E4B" w:rsidRPr="00765D38" w:rsidRDefault="00716E4B" w:rsidP="00716E4B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716E4B" w:rsidRPr="00765D38" w14:paraId="27095B20" w14:textId="77777777" w:rsidTr="00725CB6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D4933" w14:textId="77777777" w:rsidR="00716E4B" w:rsidRPr="008B21E1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8B21E1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EE1174" w14:textId="77777777" w:rsidR="00716E4B" w:rsidRPr="008B21E1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8B21E1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206681" w14:textId="77777777" w:rsidR="00716E4B" w:rsidRPr="008B21E1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8B21E1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716E4B" w:rsidRPr="00765D38" w14:paraId="09E0D99E" w14:textId="77777777" w:rsidTr="00725CB6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9A28F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DE09CF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2B3D71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71C44E2F" w14:textId="77777777" w:rsidR="00716E4B" w:rsidRPr="00765D38" w:rsidRDefault="00716E4B" w:rsidP="00716E4B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147FF1F7" w14:textId="77777777" w:rsidR="00A12AC7" w:rsidRPr="00883BA3" w:rsidRDefault="00A12AC7" w:rsidP="00A12AC7">
      <w:pPr>
        <w:pStyle w:val="ListParagraph"/>
        <w:widowControl w:val="0"/>
        <w:numPr>
          <w:ilvl w:val="0"/>
          <w:numId w:val="43"/>
        </w:numPr>
        <w:spacing w:before="120" w:after="120" w:line="280" w:lineRule="exac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83BA3">
        <w:rPr>
          <w:rFonts w:ascii="Times New Roman" w:hAnsi="Times New Roman" w:cs="Times New Roman"/>
          <w:sz w:val="24"/>
          <w:szCs w:val="24"/>
          <w:lang w:val="ro-RO"/>
        </w:rPr>
        <w:t>Stabilirea datei de:</w:t>
      </w:r>
    </w:p>
    <w:p w14:paraId="0B725AFD" w14:textId="77777777" w:rsidR="00A12AC7" w:rsidRPr="00FB7800" w:rsidRDefault="00A12AC7" w:rsidP="00A12AC7">
      <w:pPr>
        <w:pStyle w:val="ListParagraph"/>
        <w:widowControl w:val="0"/>
        <w:numPr>
          <w:ilvl w:val="0"/>
          <w:numId w:val="40"/>
        </w:numPr>
        <w:spacing w:before="120" w:after="120" w:line="280" w:lineRule="exact"/>
        <w:ind w:left="86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7800"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FB78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martie</w:t>
      </w:r>
      <w:r w:rsidRPr="00FB7800">
        <w:rPr>
          <w:rFonts w:ascii="Times New Roman" w:hAnsi="Times New Roman" w:cs="Times New Roman"/>
          <w:sz w:val="24"/>
          <w:szCs w:val="24"/>
          <w:lang w:val="ro-RO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FB7800">
        <w:rPr>
          <w:rFonts w:ascii="Times New Roman" w:hAnsi="Times New Roman" w:cs="Times New Roman"/>
          <w:sz w:val="24"/>
          <w:szCs w:val="24"/>
          <w:lang w:val="ro-RO"/>
        </w:rPr>
        <w:t xml:space="preserve"> ca dată de înregistrare pentru identificarea acționarilor asupra cărora se răsfrâng efectele hotărârilor adoptate de către AGEA, în conformitate cu prevederile art. 87 alin. (1) din Legea nr. 24/2017; și</w:t>
      </w:r>
    </w:p>
    <w:p w14:paraId="3D194F9C" w14:textId="77777777" w:rsidR="00A12AC7" w:rsidRPr="00FB7800" w:rsidRDefault="00A12AC7" w:rsidP="00A12AC7">
      <w:pPr>
        <w:pStyle w:val="ListParagraph"/>
        <w:widowControl w:val="0"/>
        <w:numPr>
          <w:ilvl w:val="0"/>
          <w:numId w:val="40"/>
        </w:numPr>
        <w:spacing w:before="120" w:after="120" w:line="280" w:lineRule="exact"/>
        <w:ind w:left="8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8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FB780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7800">
        <w:rPr>
          <w:rFonts w:ascii="Times New Roman" w:hAnsi="Times New Roman" w:cs="Times New Roman"/>
          <w:sz w:val="24"/>
          <w:szCs w:val="24"/>
        </w:rPr>
        <w:t xml:space="preserve"> ca “ex-date” </w:t>
      </w:r>
      <w:proofErr w:type="spellStart"/>
      <w:r w:rsidRPr="00FB7800">
        <w:rPr>
          <w:rFonts w:ascii="Times New Roman" w:hAnsi="Times New Roman" w:cs="Times New Roman"/>
          <w:sz w:val="24"/>
          <w:szCs w:val="24"/>
        </w:rPr>
        <w:t>calculată</w:t>
      </w:r>
      <w:proofErr w:type="spellEnd"/>
      <w:r w:rsidRPr="00FB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80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80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B780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B7800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7800">
        <w:rPr>
          <w:rFonts w:ascii="Times New Roman" w:hAnsi="Times New Roman" w:cs="Times New Roman"/>
          <w:sz w:val="24"/>
          <w:szCs w:val="24"/>
        </w:rPr>
        <w:t xml:space="preserve"> art. 2 </w:t>
      </w:r>
      <w:proofErr w:type="spellStart"/>
      <w:r w:rsidRPr="00FB780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B7800">
        <w:rPr>
          <w:rFonts w:ascii="Times New Roman" w:hAnsi="Times New Roman" w:cs="Times New Roman"/>
          <w:sz w:val="24"/>
          <w:szCs w:val="24"/>
        </w:rPr>
        <w:t xml:space="preserve">. (2) lit. (l) din </w:t>
      </w:r>
      <w:proofErr w:type="spellStart"/>
      <w:r w:rsidRPr="00FB7800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FB7800">
        <w:rPr>
          <w:rFonts w:ascii="Times New Roman" w:hAnsi="Times New Roman" w:cs="Times New Roman"/>
          <w:sz w:val="24"/>
          <w:szCs w:val="24"/>
        </w:rPr>
        <w:t xml:space="preserve"> nr. 5/2018. </w:t>
      </w:r>
    </w:p>
    <w:p w14:paraId="0F0FFA41" w14:textId="77777777" w:rsidR="00A12AC7" w:rsidRPr="00883BA3" w:rsidRDefault="00A12AC7" w:rsidP="00A12AC7">
      <w:pPr>
        <w:autoSpaceDE w:val="0"/>
        <w:autoSpaceDN w:val="0"/>
        <w:adjustRightInd w:val="0"/>
        <w:spacing w:before="120" w:after="120" w:line="280" w:lineRule="exact"/>
        <w:ind w:left="51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FB7800">
        <w:rPr>
          <w:rFonts w:ascii="Times New Roman" w:hAnsi="Times New Roman" w:cs="Times New Roman"/>
          <w:bCs/>
          <w:sz w:val="24"/>
          <w:szCs w:val="24"/>
          <w:lang w:val="ro-RO"/>
        </w:rPr>
        <w:t>Întrucât nu sunt aplicabile acestei AGEA, acționarii nu vor decide asupra celorlalte aspecte descrise de art. 176 alin. (1) din Regulamentul nr. 5/2018, cum ar fi data participării garantate și data plății.</w:t>
      </w: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716E4B" w:rsidRPr="00A12AC7" w14:paraId="7C5D3405" w14:textId="77777777" w:rsidTr="00725CB6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F0B19" w14:textId="77777777" w:rsidR="00716E4B" w:rsidRPr="00A12AC7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A12AC7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89A928" w14:textId="77777777" w:rsidR="00716E4B" w:rsidRPr="00A12AC7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A12AC7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2B2CA8" w14:textId="77777777" w:rsidR="00716E4B" w:rsidRPr="00A12AC7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A12AC7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716E4B" w:rsidRPr="00765D38" w14:paraId="3585FBE9" w14:textId="77777777" w:rsidTr="00725CB6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1A1EC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CDA92F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E050BC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1B176C4E" w14:textId="77777777" w:rsidR="00716E4B" w:rsidRPr="00765D38" w:rsidRDefault="00716E4B" w:rsidP="00716E4B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27AC5BAE" w14:textId="1A2EBC5A" w:rsidR="0047558B" w:rsidRPr="0047558B" w:rsidRDefault="0047558B" w:rsidP="0047558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Î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mputernicirea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membrilor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executivi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Consiliului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Administrație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Directorilor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Societății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acționând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împreună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individual, cu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posibilitatea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subdelegare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ca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numele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seama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Societății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cu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putere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autoritate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deplină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semneze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inclusiv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fără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se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limita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Hotărârea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AGEA,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depună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solicite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publicarea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hotărârii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Monitorul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Oficial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Romaniei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partea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IV-a,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ridice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documente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îndeplinească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formalități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necesare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fața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Oficiului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Registrului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Comerțului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precum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fața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oricarei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autorități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instituții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persoane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juridice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fizice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precum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execute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operațiuni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vederea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aducerii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îndeplinire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și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asigurării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opozabilității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hotărârilor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urmează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fie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adoptate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catre</w:t>
      </w:r>
      <w:proofErr w:type="spellEnd"/>
      <w:r w:rsidRPr="00475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AGEA.</w:t>
      </w:r>
    </w:p>
    <w:p w14:paraId="52CBB8E3" w14:textId="77777777" w:rsidR="00716E4B" w:rsidRPr="00765D38" w:rsidRDefault="00716E4B" w:rsidP="00716E4B">
      <w:pPr>
        <w:pStyle w:val="ListParagraph"/>
        <w:widowControl w:val="0"/>
        <w:spacing w:before="120" w:after="120" w:line="280" w:lineRule="exact"/>
        <w:ind w:left="504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tbl>
      <w:tblPr>
        <w:tblW w:w="3925" w:type="dxa"/>
        <w:jc w:val="center"/>
        <w:tblLayout w:type="fixed"/>
        <w:tblLook w:val="0400" w:firstRow="0" w:lastRow="0" w:firstColumn="0" w:lastColumn="0" w:noHBand="0" w:noVBand="1"/>
      </w:tblPr>
      <w:tblGrid>
        <w:gridCol w:w="1127"/>
        <w:gridCol w:w="1439"/>
        <w:gridCol w:w="1359"/>
      </w:tblGrid>
      <w:tr w:rsidR="00716E4B" w:rsidRPr="00765D38" w14:paraId="0508C2E9" w14:textId="77777777" w:rsidTr="00725CB6">
        <w:trPr>
          <w:trHeight w:val="300"/>
          <w:jc w:val="center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F4C770" w14:textId="77777777" w:rsidR="00716E4B" w:rsidRPr="0047558B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47558B">
              <w:rPr>
                <w:rFonts w:asciiTheme="majorBidi" w:eastAsia="Calibri" w:hAnsiTheme="majorBidi" w:cstheme="majorBidi"/>
                <w:lang w:val="ro-RO"/>
              </w:rPr>
              <w:t> PENTRU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93FDDD" w14:textId="77777777" w:rsidR="00716E4B" w:rsidRPr="0047558B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47558B">
              <w:rPr>
                <w:rFonts w:asciiTheme="majorBidi" w:eastAsia="Calibri" w:hAnsiTheme="majorBidi" w:cstheme="majorBidi"/>
                <w:lang w:val="ro-RO"/>
              </w:rPr>
              <w:t>ÎMPOTRIVĂ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7EC998" w14:textId="77777777" w:rsidR="00716E4B" w:rsidRPr="0047558B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lang w:val="ro-RO"/>
              </w:rPr>
            </w:pPr>
            <w:r w:rsidRPr="0047558B">
              <w:rPr>
                <w:rFonts w:asciiTheme="majorBidi" w:eastAsia="Calibri" w:hAnsiTheme="majorBidi" w:cstheme="majorBidi"/>
                <w:lang w:val="ro-RO"/>
              </w:rPr>
              <w:t> ABȚINERE</w:t>
            </w:r>
          </w:p>
        </w:tc>
      </w:tr>
      <w:tr w:rsidR="00716E4B" w:rsidRPr="00765D38" w14:paraId="6077CF01" w14:textId="77777777" w:rsidTr="00725CB6">
        <w:trPr>
          <w:trHeight w:val="300"/>
          <w:jc w:val="center"/>
        </w:trPr>
        <w:tc>
          <w:tcPr>
            <w:tcW w:w="1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A0D55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4E418F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35CFF5" w14:textId="77777777" w:rsidR="00716E4B" w:rsidRPr="00765D38" w:rsidRDefault="00716E4B" w:rsidP="00725CB6">
            <w:pPr>
              <w:widowControl w:val="0"/>
              <w:tabs>
                <w:tab w:val="left" w:pos="360"/>
              </w:tabs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</w:pPr>
            <w:r w:rsidRPr="00765D38">
              <w:rPr>
                <w:rFonts w:asciiTheme="majorBidi" w:eastAsia="Calibri" w:hAnsiTheme="majorBidi" w:cstheme="majorBidi"/>
                <w:sz w:val="24"/>
                <w:szCs w:val="24"/>
                <w:lang w:val="ro-RO"/>
              </w:rPr>
              <w:t> </w:t>
            </w:r>
          </w:p>
        </w:tc>
      </w:tr>
    </w:tbl>
    <w:p w14:paraId="2B4881E3" w14:textId="77777777" w:rsidR="00716E4B" w:rsidRPr="00765D38" w:rsidRDefault="00716E4B" w:rsidP="00B1188D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ro-RO"/>
        </w:rPr>
      </w:pPr>
    </w:p>
    <w:p w14:paraId="613DDC6F" w14:textId="74514E64" w:rsidR="006D2F74" w:rsidRPr="00765D38" w:rsidRDefault="006D2F74" w:rsidP="006D2F74">
      <w:pPr>
        <w:widowControl w:val="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Notă: Se va indica votul exprimat prin bifarea cu un „X” a unuia dintre spatiile pentru variantele „PENTRU”, „ÎMPOTRIVĂ” sau „ABŢINERE”. În </w:t>
      </w:r>
      <w:proofErr w:type="spellStart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situaţia</w:t>
      </w:r>
      <w:proofErr w:type="spellEnd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în care se bifează cu „X” mai mult de o un </w:t>
      </w:r>
      <w:proofErr w:type="spellStart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 sau nu se bifează nici un </w:t>
      </w:r>
      <w:proofErr w:type="spellStart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>spatiu</w:t>
      </w:r>
      <w:proofErr w:type="spellEnd"/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t xml:space="preserve">, votul respectiv este considerat nul/ nu se consideră </w:t>
      </w:r>
      <w:r w:rsidRPr="00765D38">
        <w:rPr>
          <w:rFonts w:asciiTheme="majorBidi" w:eastAsia="Calibri" w:hAnsiTheme="majorBidi" w:cstheme="majorBidi"/>
          <w:i/>
          <w:iCs/>
          <w:sz w:val="24"/>
          <w:szCs w:val="24"/>
          <w:lang w:val="ro-RO"/>
        </w:rPr>
        <w:lastRenderedPageBreak/>
        <w:t>exercitat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. </w:t>
      </w:r>
    </w:p>
    <w:p w14:paraId="1D3E6E9C" w14:textId="77777777" w:rsidR="006D2F74" w:rsidRPr="00765D38" w:rsidRDefault="006D2F74" w:rsidP="006D2F74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Prezenta procură specială:</w:t>
      </w:r>
    </w:p>
    <w:p w14:paraId="7F2619CE" w14:textId="3888EE46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este valabilă doar pentru AG</w:t>
      </w:r>
      <w:r w:rsidR="002B1823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 pentru care a fost solicitată, iar reprezentantul are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obligaţia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să voteze în conformitate cu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instrucţiunile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formulate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care l-a desemnat, sub sancțiunea anularii votului de către secretarii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şedinţei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AG</w:t>
      </w:r>
      <w:r w:rsidR="002B1823" w:rsidRPr="00765D38">
        <w:rPr>
          <w:rFonts w:asciiTheme="majorBidi" w:eastAsia="Calibri" w:hAnsiTheme="majorBidi" w:cstheme="majorBidi"/>
          <w:sz w:val="24"/>
          <w:szCs w:val="24"/>
          <w:lang w:val="ro-RO"/>
        </w:rPr>
        <w:t>E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A;</w:t>
      </w:r>
    </w:p>
    <w:p w14:paraId="73B8EA72" w14:textId="427D6E92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termenul limită pentru înregistrarea procurilor speciale la Societate este </w:t>
      </w:r>
      <w:r w:rsidR="001B10E7">
        <w:rPr>
          <w:rFonts w:asciiTheme="majorBidi" w:eastAsia="Calibri" w:hAnsiTheme="majorBidi" w:cstheme="majorBidi"/>
          <w:sz w:val="24"/>
          <w:szCs w:val="24"/>
          <w:lang w:val="ro-RO"/>
        </w:rPr>
        <w:t>02.</w:t>
      </w:r>
      <w:r w:rsidR="00012BEF">
        <w:rPr>
          <w:rFonts w:asciiTheme="majorBidi" w:eastAsia="Calibri" w:hAnsiTheme="majorBidi" w:cstheme="majorBidi"/>
          <w:sz w:val="24"/>
          <w:szCs w:val="24"/>
          <w:lang w:val="ro-RO"/>
        </w:rPr>
        <w:t>03.2024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ora 1</w:t>
      </w:r>
      <w:r w:rsidR="00A74359">
        <w:rPr>
          <w:rFonts w:asciiTheme="majorBidi" w:eastAsia="Calibri" w:hAnsiTheme="majorBidi" w:cstheme="majorBidi"/>
          <w:sz w:val="24"/>
          <w:szCs w:val="24"/>
          <w:lang w:val="ro-RO"/>
        </w:rPr>
        <w:t>1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:00 (ora României);</w:t>
      </w:r>
    </w:p>
    <w:p w14:paraId="180705F0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se redactează în 3 exemplare originale, din care: un exemplar rămâne la mandant, un exemplar se va înmâna împuternicitului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un exemplar se va comunica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Societăţii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;</w:t>
      </w:r>
    </w:p>
    <w:p w14:paraId="607B78AA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se semnează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se datează de către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mandant; în cazul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colectivi se semnează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toţi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>acţionarii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u w:val="single"/>
          <w:lang w:val="ro-RO"/>
        </w:rPr>
        <w:t xml:space="preserve"> colectivi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;</w:t>
      </w:r>
    </w:p>
    <w:p w14:paraId="7BD0FF99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va fi completată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mandant la toate rubricile înscrise;</w:t>
      </w:r>
    </w:p>
    <w:p w14:paraId="1BEA9BBA" w14:textId="77777777" w:rsidR="006D2F74" w:rsidRPr="00765D38" w:rsidRDefault="006D2F74" w:rsidP="006D2F74">
      <w:pPr>
        <w:numPr>
          <w:ilvl w:val="0"/>
          <w:numId w:val="31"/>
        </w:numPr>
        <w:spacing w:after="0" w:line="240" w:lineRule="auto"/>
        <w:ind w:hanging="294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conţine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informaţii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în conformitate cu Actul Constitutiv al Societății, Legea nr. 31/1990, Legea nr. 24/2017. </w:t>
      </w:r>
    </w:p>
    <w:p w14:paraId="1264EDE3" w14:textId="77777777" w:rsidR="006D2F74" w:rsidRPr="00765D38" w:rsidRDefault="006D2F74" w:rsidP="006D2F74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34563F06" w14:textId="3D56F26A" w:rsidR="006D2F74" w:rsidRPr="00765D38" w:rsidRDefault="006D2F74" w:rsidP="00981E0E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Anexez prezentei procuri speciale copia actului de identitate care să permită identificarea mea în registrul acționarilor </w:t>
      </w:r>
      <w:r w:rsidR="00B56CFC" w:rsidRPr="00765D38">
        <w:rPr>
          <w:rFonts w:asciiTheme="majorBidi" w:eastAsia="Calibri" w:hAnsiTheme="majorBidi" w:cstheme="majorBidi"/>
          <w:sz w:val="24"/>
          <w:szCs w:val="24"/>
          <w:lang w:val="ro-RO"/>
        </w:rPr>
        <w:t>AROBS TRANSILVANIA SOFTWARE S.A.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, la data de referință (</w:t>
      </w:r>
      <w:r w:rsidR="00012BEF">
        <w:rPr>
          <w:rFonts w:asciiTheme="majorBidi" w:eastAsia="Calibri" w:hAnsiTheme="majorBidi" w:cstheme="majorBidi"/>
          <w:b/>
          <w:sz w:val="24"/>
          <w:szCs w:val="24"/>
          <w:lang w:val="ro-RO"/>
        </w:rPr>
        <w:t>23.02.2024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), eliberat de Depozitarul Central S.A.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copia actului de identitate al împuternicitului persoană fizică (CI</w:t>
      </w:r>
      <w:r w:rsidR="007A6187"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sau </w:t>
      </w:r>
      <w:proofErr w:type="spellStart"/>
      <w:r w:rsidR="007A6187"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pasaport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români, sau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paşaport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, permis de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sedere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pentru cetățenii străini).</w:t>
      </w:r>
    </w:p>
    <w:p w14:paraId="3A689ACC" w14:textId="63D6D356" w:rsidR="006D2F74" w:rsidRPr="00765D38" w:rsidRDefault="006D2F74" w:rsidP="00981E0E">
      <w:pPr>
        <w:spacing w:line="240" w:lineRule="auto"/>
        <w:ind w:firstLine="360"/>
        <w:jc w:val="both"/>
        <w:rPr>
          <w:rFonts w:asciiTheme="majorBidi" w:eastAsia="Calibri" w:hAnsiTheme="majorBidi" w:cstheme="majorBidi"/>
          <w:b/>
          <w:i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b/>
          <w:i/>
          <w:sz w:val="24"/>
          <w:szCs w:val="24"/>
          <w:lang w:val="ro-RO"/>
        </w:rPr>
        <w:t>SAU</w:t>
      </w:r>
    </w:p>
    <w:p w14:paraId="38A85094" w14:textId="05C62C33" w:rsidR="0081011F" w:rsidRPr="00765D38" w:rsidRDefault="006D2F74" w:rsidP="00CE66DF">
      <w:pPr>
        <w:spacing w:line="240" w:lineRule="auto"/>
        <w:ind w:firstLine="360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În cazul împuternicitului persoană juridică,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ataşăm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certificatul constatator al acestuia, în original sau copie conformă cu originalul, eliberat de Registrul Comerțului sau orice alt document, în original sau în copie conformă cu originalul, emis de către o autoritate competentă din statul de origine, indicând printre altele identitatea reprezentantului legal al acestuia, cu o vechime de cel mult 30 zile </w:t>
      </w:r>
      <w:r w:rsidR="002F2DB5" w:rsidRPr="00765D38">
        <w:rPr>
          <w:rFonts w:asciiTheme="majorBidi" w:eastAsia="Calibri" w:hAnsiTheme="majorBidi" w:cstheme="majorBidi"/>
          <w:sz w:val="24"/>
          <w:szCs w:val="24"/>
          <w:lang w:val="ro-RO"/>
        </w:rPr>
        <w:t>î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nainte de data de referin</w:t>
      </w:r>
      <w:r w:rsidR="00515D7D" w:rsidRPr="00765D38">
        <w:rPr>
          <w:rFonts w:asciiTheme="majorBidi" w:eastAsia="Calibri" w:hAnsiTheme="majorBidi" w:cstheme="majorBidi"/>
          <w:sz w:val="24"/>
          <w:szCs w:val="24"/>
          <w:lang w:val="ro-RO"/>
        </w:rPr>
        <w:t>ță</w:t>
      </w: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</w:p>
    <w:p w14:paraId="28084172" w14:textId="77777777" w:rsidR="0081011F" w:rsidRPr="00765D38" w:rsidRDefault="0081011F" w:rsidP="00911348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31EB9022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Data acordării procurii speciale: _________________________________</w:t>
      </w:r>
    </w:p>
    <w:p w14:paraId="3505323B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*In situația in care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va transmite succesiv mai mult de o procură specială, Societatea va considera că procura specială având o dată ulterioară revocă procura(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ile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) specială(e) anterioară(e).</w:t>
      </w:r>
    </w:p>
    <w:p w14:paraId="2E504E1F" w14:textId="77777777" w:rsidR="0043697B" w:rsidRPr="00765D38" w:rsidRDefault="0043697B" w:rsidP="0043697B">
      <w:pPr>
        <w:pStyle w:val="BodyText"/>
        <w:rPr>
          <w:rFonts w:asciiTheme="majorBidi" w:hAnsiTheme="majorBidi" w:cstheme="majorBidi"/>
          <w:lang w:val="ro-RO"/>
        </w:rPr>
      </w:pPr>
      <w:r w:rsidRPr="00765D38">
        <w:rPr>
          <w:rFonts w:asciiTheme="majorBidi" w:hAnsiTheme="majorBidi" w:cstheme="majorBidi"/>
          <w:lang w:val="ro-RO"/>
        </w:rPr>
        <w:t>Nr. de actiuni: _______________________________</w:t>
      </w:r>
    </w:p>
    <w:p w14:paraId="6FCC97A2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6E2135F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Nume </w:t>
      </w:r>
      <w:proofErr w:type="spellStart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t xml:space="preserve"> prenume: ____________________________________________</w:t>
      </w:r>
    </w:p>
    <w:p w14:paraId="7A0DDE2D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*Se va completa cu 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şi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prenumele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acţionarului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persoană fizică, în clar, cu majuscule</w:t>
      </w:r>
    </w:p>
    <w:p w14:paraId="01116D2C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</w:p>
    <w:p w14:paraId="1495D82D" w14:textId="77777777" w:rsidR="006D2F74" w:rsidRPr="00765D38" w:rsidRDefault="006D2F74" w:rsidP="006D2F74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sz w:val="24"/>
          <w:szCs w:val="24"/>
          <w:lang w:val="ro-RO"/>
        </w:rPr>
        <w:lastRenderedPageBreak/>
        <w:t>Semnătura: _________________________________________________</w:t>
      </w:r>
    </w:p>
    <w:p w14:paraId="623E53E0" w14:textId="25DF0BC9" w:rsidR="00541A19" w:rsidRPr="00765D38" w:rsidRDefault="006D2F74" w:rsidP="00CE66DF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lang w:val="ro-RO"/>
        </w:rPr>
      </w:pPr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*In cazul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acţionarilor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colectivi, se va semna de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toţi</w:t>
      </w:r>
      <w:proofErr w:type="spellEnd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 xml:space="preserve"> </w:t>
      </w:r>
      <w:proofErr w:type="spellStart"/>
      <w:r w:rsidRPr="00765D38">
        <w:rPr>
          <w:rFonts w:asciiTheme="majorBidi" w:eastAsia="Calibri" w:hAnsiTheme="majorBidi" w:cstheme="majorBidi"/>
          <w:i/>
          <w:sz w:val="24"/>
          <w:szCs w:val="24"/>
          <w:lang w:val="ro-RO"/>
        </w:rPr>
        <w:t>acţionarii</w:t>
      </w:r>
      <w:proofErr w:type="spellEnd"/>
      <w:r w:rsidR="00CE66DF" w:rsidRPr="00765D38">
        <w:rPr>
          <w:rFonts w:asciiTheme="majorBidi" w:eastAsia="Calibri" w:hAnsiTheme="majorBidi" w:cstheme="majorBidi"/>
          <w:sz w:val="24"/>
          <w:szCs w:val="24"/>
          <w:lang w:val="ro-RO"/>
        </w:rPr>
        <w:t>.</w:t>
      </w:r>
    </w:p>
    <w:sectPr w:rsidR="00541A19" w:rsidRPr="00765D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DD6E" w14:textId="77777777" w:rsidR="00E82AF6" w:rsidRDefault="00E82AF6" w:rsidP="00431258">
      <w:pPr>
        <w:spacing w:after="0" w:line="240" w:lineRule="auto"/>
      </w:pPr>
      <w:r>
        <w:separator/>
      </w:r>
    </w:p>
  </w:endnote>
  <w:endnote w:type="continuationSeparator" w:id="0">
    <w:p w14:paraId="78D27F33" w14:textId="77777777" w:rsidR="00E82AF6" w:rsidRDefault="00E82AF6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88E7" w14:textId="77777777" w:rsidR="00E82AF6" w:rsidRDefault="00E82AF6" w:rsidP="00431258">
      <w:pPr>
        <w:spacing w:after="0" w:line="240" w:lineRule="auto"/>
      </w:pPr>
      <w:r>
        <w:separator/>
      </w:r>
    </w:p>
  </w:footnote>
  <w:footnote w:type="continuationSeparator" w:id="0">
    <w:p w14:paraId="1F4B0536" w14:textId="77777777" w:rsidR="00E82AF6" w:rsidRDefault="00E82AF6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720"/>
      </w:pPr>
      <w:rPr>
        <w:rFonts w:ascii="Times New Roman" w:hAnsi="Times New Roman" w:cs="Times New Roman"/>
        <w:b w:val="0"/>
        <w:bCs w:val="0"/>
        <w:spacing w:val="0"/>
        <w:w w:val="99"/>
        <w:sz w:val="20"/>
        <w:szCs w:val="20"/>
      </w:rPr>
    </w:lvl>
    <w:lvl w:ilvl="1">
      <w:numFmt w:val="bullet"/>
      <w:lvlText w:val="-"/>
      <w:lvlJc w:val="left"/>
      <w:pPr>
        <w:ind w:left="820" w:hanging="360"/>
      </w:pPr>
      <w:rPr>
        <w:rFonts w:ascii="Times New Roman" w:hAnsi="Times New Roman"/>
        <w:b w:val="0"/>
        <w:w w:val="99"/>
        <w:sz w:val="20"/>
      </w:rPr>
    </w:lvl>
    <w:lvl w:ilvl="2">
      <w:numFmt w:val="bullet"/>
      <w:lvlText w:val="•"/>
      <w:lvlJc w:val="left"/>
      <w:pPr>
        <w:ind w:left="1713" w:hanging="360"/>
      </w:pPr>
    </w:lvl>
    <w:lvl w:ilvl="3">
      <w:numFmt w:val="bullet"/>
      <w:lvlText w:val="•"/>
      <w:lvlJc w:val="left"/>
      <w:pPr>
        <w:ind w:left="2606" w:hanging="360"/>
      </w:pPr>
    </w:lvl>
    <w:lvl w:ilvl="4">
      <w:numFmt w:val="bullet"/>
      <w:lvlText w:val="•"/>
      <w:lvlJc w:val="left"/>
      <w:pPr>
        <w:ind w:left="3500" w:hanging="360"/>
      </w:pPr>
    </w:lvl>
    <w:lvl w:ilvl="5">
      <w:numFmt w:val="bullet"/>
      <w:lvlText w:val="•"/>
      <w:lvlJc w:val="left"/>
      <w:pPr>
        <w:ind w:left="4393" w:hanging="360"/>
      </w:pPr>
    </w:lvl>
    <w:lvl w:ilvl="6">
      <w:numFmt w:val="bullet"/>
      <w:lvlText w:val="•"/>
      <w:lvlJc w:val="left"/>
      <w:pPr>
        <w:ind w:left="5286" w:hanging="360"/>
      </w:pPr>
    </w:lvl>
    <w:lvl w:ilvl="7">
      <w:numFmt w:val="bullet"/>
      <w:lvlText w:val="•"/>
      <w:lvlJc w:val="left"/>
      <w:pPr>
        <w:ind w:left="6180" w:hanging="360"/>
      </w:pPr>
    </w:lvl>
    <w:lvl w:ilvl="8">
      <w:numFmt w:val="bullet"/>
      <w:lvlText w:val="•"/>
      <w:lvlJc w:val="left"/>
      <w:pPr>
        <w:ind w:left="7073" w:hanging="360"/>
      </w:pPr>
    </w:lvl>
  </w:abstractNum>
  <w:abstractNum w:abstractNumId="1" w15:restartNumberingAfterBreak="0">
    <w:nsid w:val="090D767B"/>
    <w:multiLevelType w:val="hybridMultilevel"/>
    <w:tmpl w:val="263C39F8"/>
    <w:lvl w:ilvl="0" w:tplc="57B2A5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E41E8"/>
    <w:multiLevelType w:val="hybridMultilevel"/>
    <w:tmpl w:val="EEDE6428"/>
    <w:lvl w:ilvl="0" w:tplc="E21A7E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314F"/>
    <w:multiLevelType w:val="hybridMultilevel"/>
    <w:tmpl w:val="5B983EDC"/>
    <w:lvl w:ilvl="0" w:tplc="EE00F680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  <w:i w:val="0"/>
        <w:iCs w:val="0"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54890"/>
    <w:multiLevelType w:val="hybridMultilevel"/>
    <w:tmpl w:val="6BD2C5BA"/>
    <w:lvl w:ilvl="0" w:tplc="414207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 w15:restartNumberingAfterBreak="0">
    <w:nsid w:val="1B9F5820"/>
    <w:multiLevelType w:val="hybridMultilevel"/>
    <w:tmpl w:val="D0783572"/>
    <w:lvl w:ilvl="0" w:tplc="5FF222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246CD"/>
    <w:multiLevelType w:val="hybridMultilevel"/>
    <w:tmpl w:val="FA7AC8D4"/>
    <w:lvl w:ilvl="0" w:tplc="159A113E">
      <w:start w:val="1"/>
      <w:numFmt w:val="lowerRoman"/>
      <w:lvlText w:val="(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55660"/>
    <w:multiLevelType w:val="hybridMultilevel"/>
    <w:tmpl w:val="186C47C2"/>
    <w:lvl w:ilvl="0" w:tplc="3EACC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3524F"/>
    <w:multiLevelType w:val="multilevel"/>
    <w:tmpl w:val="E8C42FB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1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86F77"/>
    <w:multiLevelType w:val="hybridMultilevel"/>
    <w:tmpl w:val="2BAA6716"/>
    <w:lvl w:ilvl="0" w:tplc="FFFFFFFF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1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271895"/>
    <w:multiLevelType w:val="hybridMultilevel"/>
    <w:tmpl w:val="5E6CE206"/>
    <w:lvl w:ilvl="0" w:tplc="B39CF5F2">
      <w:start w:val="1"/>
      <w:numFmt w:val="lowerLetter"/>
      <w:lvlText w:val="%1)"/>
      <w:lvlJc w:val="left"/>
      <w:pPr>
        <w:ind w:left="1224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85CD7"/>
    <w:multiLevelType w:val="hybridMultilevel"/>
    <w:tmpl w:val="DACE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0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40158"/>
    <w:multiLevelType w:val="hybridMultilevel"/>
    <w:tmpl w:val="668ED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837598">
    <w:abstractNumId w:val="11"/>
  </w:num>
  <w:num w:numId="2" w16cid:durableId="858081919">
    <w:abstractNumId w:val="37"/>
  </w:num>
  <w:num w:numId="3" w16cid:durableId="1515417900">
    <w:abstractNumId w:val="33"/>
  </w:num>
  <w:num w:numId="4" w16cid:durableId="1833987340">
    <w:abstractNumId w:val="40"/>
  </w:num>
  <w:num w:numId="5" w16cid:durableId="44568004">
    <w:abstractNumId w:val="42"/>
  </w:num>
  <w:num w:numId="6" w16cid:durableId="1463306789">
    <w:abstractNumId w:val="32"/>
  </w:num>
  <w:num w:numId="7" w16cid:durableId="566452200">
    <w:abstractNumId w:val="15"/>
  </w:num>
  <w:num w:numId="8" w16cid:durableId="548608522">
    <w:abstractNumId w:val="1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102902">
    <w:abstractNumId w:val="19"/>
  </w:num>
  <w:num w:numId="10" w16cid:durableId="705563580">
    <w:abstractNumId w:val="21"/>
  </w:num>
  <w:num w:numId="11" w16cid:durableId="122893095">
    <w:abstractNumId w:val="26"/>
  </w:num>
  <w:num w:numId="12" w16cid:durableId="744885248">
    <w:abstractNumId w:val="5"/>
  </w:num>
  <w:num w:numId="13" w16cid:durableId="1749620685">
    <w:abstractNumId w:val="35"/>
  </w:num>
  <w:num w:numId="14" w16cid:durableId="2059082283">
    <w:abstractNumId w:val="25"/>
  </w:num>
  <w:num w:numId="15" w16cid:durableId="1040713588">
    <w:abstractNumId w:val="16"/>
  </w:num>
  <w:num w:numId="16" w16cid:durableId="372118181">
    <w:abstractNumId w:val="29"/>
  </w:num>
  <w:num w:numId="17" w16cid:durableId="501431597">
    <w:abstractNumId w:val="30"/>
  </w:num>
  <w:num w:numId="18" w16cid:durableId="1042095031">
    <w:abstractNumId w:val="28"/>
  </w:num>
  <w:num w:numId="19" w16cid:durableId="10574828">
    <w:abstractNumId w:val="12"/>
  </w:num>
  <w:num w:numId="20" w16cid:durableId="817456719">
    <w:abstractNumId w:val="17"/>
  </w:num>
  <w:num w:numId="21" w16cid:durableId="1137576829">
    <w:abstractNumId w:val="18"/>
  </w:num>
  <w:num w:numId="22" w16cid:durableId="657073308">
    <w:abstractNumId w:val="14"/>
  </w:num>
  <w:num w:numId="23" w16cid:durableId="1446656954">
    <w:abstractNumId w:val="23"/>
  </w:num>
  <w:num w:numId="24" w16cid:durableId="1725134236">
    <w:abstractNumId w:val="41"/>
  </w:num>
  <w:num w:numId="25" w16cid:durableId="1813406029">
    <w:abstractNumId w:val="38"/>
  </w:num>
  <w:num w:numId="26" w16cid:durableId="1639411002">
    <w:abstractNumId w:val="34"/>
  </w:num>
  <w:num w:numId="27" w16cid:durableId="1589733408">
    <w:abstractNumId w:val="36"/>
  </w:num>
  <w:num w:numId="28" w16cid:durableId="1785036204">
    <w:abstractNumId w:val="31"/>
  </w:num>
  <w:num w:numId="29" w16cid:durableId="1545217480">
    <w:abstractNumId w:val="0"/>
  </w:num>
  <w:num w:numId="30" w16cid:durableId="1146706569">
    <w:abstractNumId w:val="6"/>
  </w:num>
  <w:num w:numId="31" w16cid:durableId="1630548492">
    <w:abstractNumId w:val="10"/>
  </w:num>
  <w:num w:numId="32" w16cid:durableId="795219410">
    <w:abstractNumId w:val="20"/>
  </w:num>
  <w:num w:numId="33" w16cid:durableId="1387683459">
    <w:abstractNumId w:val="7"/>
  </w:num>
  <w:num w:numId="34" w16cid:durableId="84980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1162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6149185">
    <w:abstractNumId w:val="9"/>
  </w:num>
  <w:num w:numId="37" w16cid:durableId="1090541346">
    <w:abstractNumId w:val="1"/>
  </w:num>
  <w:num w:numId="38" w16cid:durableId="2037340907">
    <w:abstractNumId w:val="4"/>
  </w:num>
  <w:num w:numId="39" w16cid:durableId="1727139538">
    <w:abstractNumId w:val="3"/>
  </w:num>
  <w:num w:numId="40" w16cid:durableId="811140770">
    <w:abstractNumId w:val="27"/>
  </w:num>
  <w:num w:numId="41" w16cid:durableId="589460784">
    <w:abstractNumId w:val="39"/>
  </w:num>
  <w:num w:numId="42" w16cid:durableId="312638308">
    <w:abstractNumId w:val="22"/>
  </w:num>
  <w:num w:numId="43" w16cid:durableId="67727732">
    <w:abstractNumId w:val="13"/>
  </w:num>
  <w:num w:numId="44" w16cid:durableId="640336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1A25"/>
    <w:rsid w:val="00002711"/>
    <w:rsid w:val="00002E7F"/>
    <w:rsid w:val="00003A9F"/>
    <w:rsid w:val="000044B3"/>
    <w:rsid w:val="00005BEA"/>
    <w:rsid w:val="00010439"/>
    <w:rsid w:val="00012BEF"/>
    <w:rsid w:val="00024AB2"/>
    <w:rsid w:val="000359F7"/>
    <w:rsid w:val="00042413"/>
    <w:rsid w:val="00042913"/>
    <w:rsid w:val="00042F8C"/>
    <w:rsid w:val="0006709B"/>
    <w:rsid w:val="000700F4"/>
    <w:rsid w:val="000710E8"/>
    <w:rsid w:val="000748D8"/>
    <w:rsid w:val="00074A81"/>
    <w:rsid w:val="0007564C"/>
    <w:rsid w:val="00077910"/>
    <w:rsid w:val="000779E1"/>
    <w:rsid w:val="00077C87"/>
    <w:rsid w:val="00081696"/>
    <w:rsid w:val="00083197"/>
    <w:rsid w:val="0009290C"/>
    <w:rsid w:val="000A1BBB"/>
    <w:rsid w:val="000A36E0"/>
    <w:rsid w:val="000A45E6"/>
    <w:rsid w:val="000B4AF1"/>
    <w:rsid w:val="000B5476"/>
    <w:rsid w:val="000D09DF"/>
    <w:rsid w:val="000D1BA3"/>
    <w:rsid w:val="000D6FB0"/>
    <w:rsid w:val="000D7210"/>
    <w:rsid w:val="000E366F"/>
    <w:rsid w:val="000E6B84"/>
    <w:rsid w:val="000F05DC"/>
    <w:rsid w:val="000F77CD"/>
    <w:rsid w:val="00104808"/>
    <w:rsid w:val="00116A00"/>
    <w:rsid w:val="00120E61"/>
    <w:rsid w:val="001252D4"/>
    <w:rsid w:val="001267E5"/>
    <w:rsid w:val="00136ED2"/>
    <w:rsid w:val="00142234"/>
    <w:rsid w:val="00156790"/>
    <w:rsid w:val="00161B5F"/>
    <w:rsid w:val="00165BD4"/>
    <w:rsid w:val="00166225"/>
    <w:rsid w:val="00171046"/>
    <w:rsid w:val="0017183A"/>
    <w:rsid w:val="00172260"/>
    <w:rsid w:val="0017572D"/>
    <w:rsid w:val="001763BC"/>
    <w:rsid w:val="00180599"/>
    <w:rsid w:val="00181170"/>
    <w:rsid w:val="001838CC"/>
    <w:rsid w:val="00185579"/>
    <w:rsid w:val="00195FD1"/>
    <w:rsid w:val="00196E7D"/>
    <w:rsid w:val="001A341F"/>
    <w:rsid w:val="001A3C90"/>
    <w:rsid w:val="001B10E7"/>
    <w:rsid w:val="001C0651"/>
    <w:rsid w:val="001C3975"/>
    <w:rsid w:val="001C4D49"/>
    <w:rsid w:val="001D4FB7"/>
    <w:rsid w:val="001F3F00"/>
    <w:rsid w:val="001F6575"/>
    <w:rsid w:val="00200624"/>
    <w:rsid w:val="00206C84"/>
    <w:rsid w:val="00210235"/>
    <w:rsid w:val="00220820"/>
    <w:rsid w:val="00223F5C"/>
    <w:rsid w:val="00224E43"/>
    <w:rsid w:val="00237AAB"/>
    <w:rsid w:val="00244E38"/>
    <w:rsid w:val="00257AF5"/>
    <w:rsid w:val="002615CE"/>
    <w:rsid w:val="0026161B"/>
    <w:rsid w:val="00272FAC"/>
    <w:rsid w:val="002769B4"/>
    <w:rsid w:val="002777A2"/>
    <w:rsid w:val="00291B53"/>
    <w:rsid w:val="00292E46"/>
    <w:rsid w:val="00294725"/>
    <w:rsid w:val="00295144"/>
    <w:rsid w:val="00295769"/>
    <w:rsid w:val="002971CE"/>
    <w:rsid w:val="002A6C30"/>
    <w:rsid w:val="002B1823"/>
    <w:rsid w:val="002B2823"/>
    <w:rsid w:val="002B54BE"/>
    <w:rsid w:val="002C1689"/>
    <w:rsid w:val="002C3A3F"/>
    <w:rsid w:val="002C4686"/>
    <w:rsid w:val="002D39FC"/>
    <w:rsid w:val="002F2DB5"/>
    <w:rsid w:val="002F3C8A"/>
    <w:rsid w:val="002F7322"/>
    <w:rsid w:val="00323DB4"/>
    <w:rsid w:val="00331DC2"/>
    <w:rsid w:val="00332A1A"/>
    <w:rsid w:val="003432E2"/>
    <w:rsid w:val="00353F2A"/>
    <w:rsid w:val="00362BBB"/>
    <w:rsid w:val="00366BA1"/>
    <w:rsid w:val="00374429"/>
    <w:rsid w:val="00382A19"/>
    <w:rsid w:val="00383EE0"/>
    <w:rsid w:val="00387CE5"/>
    <w:rsid w:val="003A49DC"/>
    <w:rsid w:val="003A6CBB"/>
    <w:rsid w:val="003B4C1B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17D0C"/>
    <w:rsid w:val="00424317"/>
    <w:rsid w:val="00425CCD"/>
    <w:rsid w:val="0043020C"/>
    <w:rsid w:val="00431258"/>
    <w:rsid w:val="00432CCA"/>
    <w:rsid w:val="00436661"/>
    <w:rsid w:val="0043697B"/>
    <w:rsid w:val="004405D0"/>
    <w:rsid w:val="004421F4"/>
    <w:rsid w:val="00444486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7558B"/>
    <w:rsid w:val="0048341E"/>
    <w:rsid w:val="004840C1"/>
    <w:rsid w:val="004A2E23"/>
    <w:rsid w:val="004C115C"/>
    <w:rsid w:val="004D1F88"/>
    <w:rsid w:val="004D597D"/>
    <w:rsid w:val="004D5A71"/>
    <w:rsid w:val="004E3C50"/>
    <w:rsid w:val="004E4C04"/>
    <w:rsid w:val="004E4FD6"/>
    <w:rsid w:val="004E5C6D"/>
    <w:rsid w:val="004E657F"/>
    <w:rsid w:val="004E6AF3"/>
    <w:rsid w:val="004F2A4E"/>
    <w:rsid w:val="0050008C"/>
    <w:rsid w:val="00507182"/>
    <w:rsid w:val="0051151E"/>
    <w:rsid w:val="005117F0"/>
    <w:rsid w:val="0051521A"/>
    <w:rsid w:val="00515D7D"/>
    <w:rsid w:val="00520162"/>
    <w:rsid w:val="005251F3"/>
    <w:rsid w:val="00527623"/>
    <w:rsid w:val="00530111"/>
    <w:rsid w:val="0053036C"/>
    <w:rsid w:val="00536B5C"/>
    <w:rsid w:val="00540C27"/>
    <w:rsid w:val="00541A19"/>
    <w:rsid w:val="005562DF"/>
    <w:rsid w:val="005564C9"/>
    <w:rsid w:val="005742CF"/>
    <w:rsid w:val="00574FAE"/>
    <w:rsid w:val="005767A7"/>
    <w:rsid w:val="005932E0"/>
    <w:rsid w:val="00594FC0"/>
    <w:rsid w:val="005A12BD"/>
    <w:rsid w:val="005B3C50"/>
    <w:rsid w:val="005B515A"/>
    <w:rsid w:val="005C549D"/>
    <w:rsid w:val="005D4FD3"/>
    <w:rsid w:val="005E260B"/>
    <w:rsid w:val="005E4DE7"/>
    <w:rsid w:val="005E72A5"/>
    <w:rsid w:val="005E7BFF"/>
    <w:rsid w:val="005F5DEF"/>
    <w:rsid w:val="006110AF"/>
    <w:rsid w:val="006137B7"/>
    <w:rsid w:val="0061643B"/>
    <w:rsid w:val="00620573"/>
    <w:rsid w:val="006302B9"/>
    <w:rsid w:val="00631AA1"/>
    <w:rsid w:val="00640665"/>
    <w:rsid w:val="00641861"/>
    <w:rsid w:val="006447F8"/>
    <w:rsid w:val="006527C4"/>
    <w:rsid w:val="006641A8"/>
    <w:rsid w:val="00666814"/>
    <w:rsid w:val="00667145"/>
    <w:rsid w:val="00674436"/>
    <w:rsid w:val="00675CBF"/>
    <w:rsid w:val="00676D61"/>
    <w:rsid w:val="00690BC9"/>
    <w:rsid w:val="00690F6A"/>
    <w:rsid w:val="00693929"/>
    <w:rsid w:val="0069584F"/>
    <w:rsid w:val="006B5C90"/>
    <w:rsid w:val="006C483C"/>
    <w:rsid w:val="006D1037"/>
    <w:rsid w:val="006D231A"/>
    <w:rsid w:val="006D2F74"/>
    <w:rsid w:val="006E3606"/>
    <w:rsid w:val="006F3FB9"/>
    <w:rsid w:val="00712478"/>
    <w:rsid w:val="00716E4B"/>
    <w:rsid w:val="00730A5E"/>
    <w:rsid w:val="007325EA"/>
    <w:rsid w:val="00741219"/>
    <w:rsid w:val="007422FA"/>
    <w:rsid w:val="007465A6"/>
    <w:rsid w:val="007625EA"/>
    <w:rsid w:val="007648B9"/>
    <w:rsid w:val="007658CC"/>
    <w:rsid w:val="00765D38"/>
    <w:rsid w:val="00771E1E"/>
    <w:rsid w:val="007726EE"/>
    <w:rsid w:val="0078784E"/>
    <w:rsid w:val="007A6187"/>
    <w:rsid w:val="007A6DF0"/>
    <w:rsid w:val="007A7090"/>
    <w:rsid w:val="007A7826"/>
    <w:rsid w:val="007B7509"/>
    <w:rsid w:val="007C53F9"/>
    <w:rsid w:val="007D1862"/>
    <w:rsid w:val="007D4273"/>
    <w:rsid w:val="007E3CCC"/>
    <w:rsid w:val="007E7ECD"/>
    <w:rsid w:val="007F2307"/>
    <w:rsid w:val="007F6324"/>
    <w:rsid w:val="00805260"/>
    <w:rsid w:val="0081011F"/>
    <w:rsid w:val="00816462"/>
    <w:rsid w:val="00816FF1"/>
    <w:rsid w:val="00832600"/>
    <w:rsid w:val="00833389"/>
    <w:rsid w:val="0084752F"/>
    <w:rsid w:val="0085074A"/>
    <w:rsid w:val="008560F3"/>
    <w:rsid w:val="00862BC6"/>
    <w:rsid w:val="00862E5A"/>
    <w:rsid w:val="00864344"/>
    <w:rsid w:val="008675CE"/>
    <w:rsid w:val="00874ADA"/>
    <w:rsid w:val="00876610"/>
    <w:rsid w:val="00876E71"/>
    <w:rsid w:val="008904E2"/>
    <w:rsid w:val="008A373E"/>
    <w:rsid w:val="008A7737"/>
    <w:rsid w:val="008A7B9E"/>
    <w:rsid w:val="008B0F23"/>
    <w:rsid w:val="008B21E1"/>
    <w:rsid w:val="008B64E3"/>
    <w:rsid w:val="008C47B7"/>
    <w:rsid w:val="008C4CBC"/>
    <w:rsid w:val="008C5FD4"/>
    <w:rsid w:val="008D05F1"/>
    <w:rsid w:val="008E08F2"/>
    <w:rsid w:val="008E0D98"/>
    <w:rsid w:val="008F0BE9"/>
    <w:rsid w:val="008F6F45"/>
    <w:rsid w:val="00907123"/>
    <w:rsid w:val="00910821"/>
    <w:rsid w:val="00911348"/>
    <w:rsid w:val="00912048"/>
    <w:rsid w:val="009127D1"/>
    <w:rsid w:val="009144F6"/>
    <w:rsid w:val="0092106F"/>
    <w:rsid w:val="00921139"/>
    <w:rsid w:val="00923117"/>
    <w:rsid w:val="00923281"/>
    <w:rsid w:val="00923EB8"/>
    <w:rsid w:val="009304D7"/>
    <w:rsid w:val="009327E8"/>
    <w:rsid w:val="009360EE"/>
    <w:rsid w:val="00942CE0"/>
    <w:rsid w:val="009461B8"/>
    <w:rsid w:val="00960B2D"/>
    <w:rsid w:val="009621C4"/>
    <w:rsid w:val="009742E0"/>
    <w:rsid w:val="00981E0E"/>
    <w:rsid w:val="00984E9D"/>
    <w:rsid w:val="00985040"/>
    <w:rsid w:val="009A0E8C"/>
    <w:rsid w:val="009A4175"/>
    <w:rsid w:val="009B2A35"/>
    <w:rsid w:val="009B4503"/>
    <w:rsid w:val="009B5401"/>
    <w:rsid w:val="009C1626"/>
    <w:rsid w:val="009D01CE"/>
    <w:rsid w:val="009D5CA0"/>
    <w:rsid w:val="009E7AA9"/>
    <w:rsid w:val="009F6F0A"/>
    <w:rsid w:val="00A01995"/>
    <w:rsid w:val="00A12AC7"/>
    <w:rsid w:val="00A15672"/>
    <w:rsid w:val="00A22052"/>
    <w:rsid w:val="00A2579E"/>
    <w:rsid w:val="00A261C8"/>
    <w:rsid w:val="00A37AD2"/>
    <w:rsid w:val="00A435C1"/>
    <w:rsid w:val="00A46481"/>
    <w:rsid w:val="00A61665"/>
    <w:rsid w:val="00A65271"/>
    <w:rsid w:val="00A65FCF"/>
    <w:rsid w:val="00A677B9"/>
    <w:rsid w:val="00A74359"/>
    <w:rsid w:val="00A77DFC"/>
    <w:rsid w:val="00AA2393"/>
    <w:rsid w:val="00AA752C"/>
    <w:rsid w:val="00AA77FF"/>
    <w:rsid w:val="00AB2246"/>
    <w:rsid w:val="00AB35DB"/>
    <w:rsid w:val="00AB51EE"/>
    <w:rsid w:val="00AB740C"/>
    <w:rsid w:val="00AB7E32"/>
    <w:rsid w:val="00AC0AE0"/>
    <w:rsid w:val="00AC4F35"/>
    <w:rsid w:val="00AD123C"/>
    <w:rsid w:val="00AD2E16"/>
    <w:rsid w:val="00AD6E26"/>
    <w:rsid w:val="00AE5E96"/>
    <w:rsid w:val="00B00C65"/>
    <w:rsid w:val="00B02C65"/>
    <w:rsid w:val="00B05874"/>
    <w:rsid w:val="00B1188D"/>
    <w:rsid w:val="00B135CA"/>
    <w:rsid w:val="00B17FD2"/>
    <w:rsid w:val="00B24B3B"/>
    <w:rsid w:val="00B26FB1"/>
    <w:rsid w:val="00B35BCB"/>
    <w:rsid w:val="00B4158D"/>
    <w:rsid w:val="00B47BFA"/>
    <w:rsid w:val="00B531EB"/>
    <w:rsid w:val="00B53A08"/>
    <w:rsid w:val="00B56CFC"/>
    <w:rsid w:val="00B60260"/>
    <w:rsid w:val="00B63A27"/>
    <w:rsid w:val="00B653F3"/>
    <w:rsid w:val="00B7350F"/>
    <w:rsid w:val="00B82ABB"/>
    <w:rsid w:val="00B90136"/>
    <w:rsid w:val="00B952BB"/>
    <w:rsid w:val="00B95895"/>
    <w:rsid w:val="00B96A14"/>
    <w:rsid w:val="00BB191F"/>
    <w:rsid w:val="00BC0A13"/>
    <w:rsid w:val="00BC112C"/>
    <w:rsid w:val="00BC1CFE"/>
    <w:rsid w:val="00BC3302"/>
    <w:rsid w:val="00BC7034"/>
    <w:rsid w:val="00BD2E1D"/>
    <w:rsid w:val="00BE4294"/>
    <w:rsid w:val="00BE4A09"/>
    <w:rsid w:val="00BF5800"/>
    <w:rsid w:val="00C02A6A"/>
    <w:rsid w:val="00C052E5"/>
    <w:rsid w:val="00C07454"/>
    <w:rsid w:val="00C22F46"/>
    <w:rsid w:val="00C22F80"/>
    <w:rsid w:val="00C23599"/>
    <w:rsid w:val="00C236BC"/>
    <w:rsid w:val="00C270F8"/>
    <w:rsid w:val="00C37202"/>
    <w:rsid w:val="00C44AC9"/>
    <w:rsid w:val="00C47B4B"/>
    <w:rsid w:val="00C57C76"/>
    <w:rsid w:val="00C63681"/>
    <w:rsid w:val="00C64264"/>
    <w:rsid w:val="00C64AA3"/>
    <w:rsid w:val="00C65B5F"/>
    <w:rsid w:val="00C77339"/>
    <w:rsid w:val="00C80ACF"/>
    <w:rsid w:val="00C819C7"/>
    <w:rsid w:val="00C86A13"/>
    <w:rsid w:val="00C872F2"/>
    <w:rsid w:val="00C90291"/>
    <w:rsid w:val="00C9031C"/>
    <w:rsid w:val="00C92BBE"/>
    <w:rsid w:val="00CB17FB"/>
    <w:rsid w:val="00CB4A86"/>
    <w:rsid w:val="00CD6093"/>
    <w:rsid w:val="00CE66DF"/>
    <w:rsid w:val="00CE7F34"/>
    <w:rsid w:val="00CF33C8"/>
    <w:rsid w:val="00CF3D01"/>
    <w:rsid w:val="00CF442F"/>
    <w:rsid w:val="00CF7596"/>
    <w:rsid w:val="00D0673C"/>
    <w:rsid w:val="00D14F11"/>
    <w:rsid w:val="00D15577"/>
    <w:rsid w:val="00D20BD6"/>
    <w:rsid w:val="00D214A4"/>
    <w:rsid w:val="00D227ED"/>
    <w:rsid w:val="00D234C2"/>
    <w:rsid w:val="00D26296"/>
    <w:rsid w:val="00D33CF9"/>
    <w:rsid w:val="00D35B06"/>
    <w:rsid w:val="00D45A70"/>
    <w:rsid w:val="00D46590"/>
    <w:rsid w:val="00D508CF"/>
    <w:rsid w:val="00D518BC"/>
    <w:rsid w:val="00D604B5"/>
    <w:rsid w:val="00D650EF"/>
    <w:rsid w:val="00D663C6"/>
    <w:rsid w:val="00D70599"/>
    <w:rsid w:val="00D74DBB"/>
    <w:rsid w:val="00D74E04"/>
    <w:rsid w:val="00D775F1"/>
    <w:rsid w:val="00D913BC"/>
    <w:rsid w:val="00D95687"/>
    <w:rsid w:val="00DA65E0"/>
    <w:rsid w:val="00DA7223"/>
    <w:rsid w:val="00DB6115"/>
    <w:rsid w:val="00DD4DF8"/>
    <w:rsid w:val="00DE175F"/>
    <w:rsid w:val="00DE676B"/>
    <w:rsid w:val="00DE7A69"/>
    <w:rsid w:val="00DF3C96"/>
    <w:rsid w:val="00DF52A5"/>
    <w:rsid w:val="00E066FA"/>
    <w:rsid w:val="00E06752"/>
    <w:rsid w:val="00E21783"/>
    <w:rsid w:val="00E347F7"/>
    <w:rsid w:val="00E35EF2"/>
    <w:rsid w:val="00E36497"/>
    <w:rsid w:val="00E45EA0"/>
    <w:rsid w:val="00E4785C"/>
    <w:rsid w:val="00E47A21"/>
    <w:rsid w:val="00E552BC"/>
    <w:rsid w:val="00E559A4"/>
    <w:rsid w:val="00E56247"/>
    <w:rsid w:val="00E743E2"/>
    <w:rsid w:val="00E766E8"/>
    <w:rsid w:val="00E80BB0"/>
    <w:rsid w:val="00E82AF6"/>
    <w:rsid w:val="00E92203"/>
    <w:rsid w:val="00E975EA"/>
    <w:rsid w:val="00EA5C3A"/>
    <w:rsid w:val="00ED0E6B"/>
    <w:rsid w:val="00ED353F"/>
    <w:rsid w:val="00ED48E0"/>
    <w:rsid w:val="00ED5F9D"/>
    <w:rsid w:val="00EE2B93"/>
    <w:rsid w:val="00EF3059"/>
    <w:rsid w:val="00EF30F7"/>
    <w:rsid w:val="00F02A7C"/>
    <w:rsid w:val="00F07E33"/>
    <w:rsid w:val="00F12C3E"/>
    <w:rsid w:val="00F1495D"/>
    <w:rsid w:val="00F16CBB"/>
    <w:rsid w:val="00F2497A"/>
    <w:rsid w:val="00F346E1"/>
    <w:rsid w:val="00F36D25"/>
    <w:rsid w:val="00F44587"/>
    <w:rsid w:val="00F47FA8"/>
    <w:rsid w:val="00F50E5D"/>
    <w:rsid w:val="00F60743"/>
    <w:rsid w:val="00F63EFE"/>
    <w:rsid w:val="00F668BE"/>
    <w:rsid w:val="00F67A5C"/>
    <w:rsid w:val="00F76E0A"/>
    <w:rsid w:val="00F80A2C"/>
    <w:rsid w:val="00F82F07"/>
    <w:rsid w:val="00F868D8"/>
    <w:rsid w:val="00FB6FF7"/>
    <w:rsid w:val="00FC1F19"/>
    <w:rsid w:val="00FE3A02"/>
    <w:rsid w:val="00FE583C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1A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1A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1A19"/>
    <w:rPr>
      <w:vertAlign w:val="superscript"/>
    </w:rPr>
  </w:style>
  <w:style w:type="paragraph" w:customStyle="1" w:styleId="AOGenNum2">
    <w:name w:val="AOGenNum2"/>
    <w:basedOn w:val="Normal"/>
    <w:next w:val="Normal"/>
    <w:rsid w:val="00ED48E0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ED48E0"/>
    <w:pPr>
      <w:numPr>
        <w:numId w:val="32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character" w:customStyle="1" w:styleId="cf01">
    <w:name w:val="cf01"/>
    <w:basedOn w:val="DefaultParagraphFont"/>
    <w:rsid w:val="000D09D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D09D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34</cp:revision>
  <cp:lastPrinted>2022-01-31T07:08:00Z</cp:lastPrinted>
  <dcterms:created xsi:type="dcterms:W3CDTF">2022-12-19T07:16:00Z</dcterms:created>
  <dcterms:modified xsi:type="dcterms:W3CDTF">2024-01-31T11:04:00Z</dcterms:modified>
</cp:coreProperties>
</file>