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AB593" w14:textId="77777777" w:rsidR="003D206A" w:rsidRPr="006A5006" w:rsidRDefault="003D206A" w:rsidP="0047175D">
      <w:pPr>
        <w:spacing w:before="240" w:after="240" w:line="280" w:lineRule="exact"/>
        <w:jc w:val="center"/>
        <w:rPr>
          <w:lang w:val="ro-RO"/>
        </w:rPr>
      </w:pPr>
    </w:p>
    <w:p w14:paraId="35F4A936" w14:textId="626912FD" w:rsidR="003D206A" w:rsidRPr="006A5006" w:rsidRDefault="003D206A" w:rsidP="0047175D">
      <w:pPr>
        <w:pStyle w:val="Heading1"/>
        <w:keepNext w:val="0"/>
        <w:spacing w:before="240" w:after="240" w:line="280" w:lineRule="exact"/>
        <w:rPr>
          <w:rFonts w:ascii="Times New Roman" w:hAnsi="Times New Roman"/>
          <w:sz w:val="24"/>
          <w:szCs w:val="24"/>
          <w:lang w:val="ro-RO"/>
        </w:rPr>
      </w:pPr>
      <w:r w:rsidRPr="006A5006">
        <w:rPr>
          <w:rFonts w:ascii="Times New Roman" w:hAnsi="Times New Roman"/>
          <w:sz w:val="24"/>
          <w:szCs w:val="24"/>
          <w:lang w:val="ro-RO"/>
        </w:rPr>
        <w:t xml:space="preserve">ACT CONSTITUTIV </w:t>
      </w:r>
      <w:r w:rsidRPr="006A5006">
        <w:rPr>
          <w:rFonts w:ascii="Times New Roman" w:hAnsi="Times New Roman"/>
          <w:color w:val="000000" w:themeColor="text1"/>
          <w:sz w:val="24"/>
          <w:szCs w:val="24"/>
          <w:lang w:val="ro-RO"/>
        </w:rPr>
        <w:t>ACTUALIZAT</w:t>
      </w:r>
    </w:p>
    <w:p w14:paraId="0855E619" w14:textId="740A5FCE" w:rsidR="0047175D" w:rsidRDefault="003D206A" w:rsidP="0047175D">
      <w:pPr>
        <w:spacing w:before="240" w:after="240" w:line="280" w:lineRule="exact"/>
        <w:jc w:val="center"/>
        <w:rPr>
          <w:lang w:val="ro-RO"/>
        </w:rPr>
      </w:pPr>
      <w:r w:rsidRPr="006A5006">
        <w:rPr>
          <w:lang w:val="ro-RO"/>
        </w:rPr>
        <w:t>al</w:t>
      </w:r>
      <w:r w:rsidRPr="006A5006">
        <w:rPr>
          <w:caps/>
          <w:lang w:val="ro-RO"/>
        </w:rPr>
        <w:t xml:space="preserve"> </w:t>
      </w:r>
      <w:r w:rsidRPr="0047175D">
        <w:rPr>
          <w:b/>
          <w:lang w:val="ro-RO"/>
        </w:rPr>
        <w:t>AROBS TRANSILVANIA SOFTWARE S.A.</w:t>
      </w:r>
    </w:p>
    <w:p w14:paraId="060C4A2C" w14:textId="41C6F29A" w:rsidR="003D206A" w:rsidRDefault="0047175D" w:rsidP="0047175D">
      <w:pPr>
        <w:spacing w:before="240" w:after="240" w:line="280" w:lineRule="exact"/>
        <w:jc w:val="both"/>
        <w:rPr>
          <w:lang w:val="ro-RO"/>
        </w:rPr>
      </w:pPr>
      <w:r w:rsidRPr="00A6454B">
        <w:rPr>
          <w:lang w:val="ro-RO"/>
        </w:rPr>
        <w:t xml:space="preserve">ca urmare a realizării operațiunii de fuziune prin </w:t>
      </w:r>
      <w:proofErr w:type="spellStart"/>
      <w:r w:rsidRPr="00A6454B">
        <w:rPr>
          <w:lang w:val="ro-RO"/>
        </w:rPr>
        <w:t>absorbtie</w:t>
      </w:r>
      <w:proofErr w:type="spellEnd"/>
      <w:r w:rsidRPr="00A6454B">
        <w:rPr>
          <w:lang w:val="ro-RO"/>
        </w:rPr>
        <w:t xml:space="preserve"> a </w:t>
      </w:r>
      <w:proofErr w:type="spellStart"/>
      <w:r w:rsidRPr="00A6454B">
        <w:rPr>
          <w:lang w:val="ro-RO"/>
        </w:rPr>
        <w:t>societatiilor</w:t>
      </w:r>
      <w:proofErr w:type="spellEnd"/>
      <w:r w:rsidRPr="00A6454B">
        <w:rPr>
          <w:lang w:val="ro-RO"/>
        </w:rPr>
        <w:t xml:space="preserve"> AROBS DEVELOPMENT &amp; ENGINEERING S.R.L., BERG COMPUTERS S.R.L., NORDLOGIC SOFTWARE S.R.L., INFOBEST ROMANIA S.R.L.si  CENTRUL DE SOFT GPS S.R.L.</w:t>
      </w:r>
    </w:p>
    <w:p w14:paraId="1FDC085A" w14:textId="77777777" w:rsidR="0047175D" w:rsidRPr="0047175D" w:rsidRDefault="0047175D" w:rsidP="0047175D">
      <w:pPr>
        <w:spacing w:before="240" w:after="240" w:line="280" w:lineRule="exact"/>
        <w:jc w:val="both"/>
        <w:rPr>
          <w:b/>
          <w:lang w:val="ro-RO"/>
        </w:rPr>
      </w:pPr>
    </w:p>
    <w:p w14:paraId="5687F9AB" w14:textId="188B55F5" w:rsidR="003D206A" w:rsidRPr="006A5006" w:rsidRDefault="003D206A" w:rsidP="00DE5485">
      <w:pPr>
        <w:widowControl w:val="0"/>
        <w:tabs>
          <w:tab w:val="left" w:pos="0"/>
        </w:tabs>
        <w:spacing w:before="240" w:after="240" w:line="280" w:lineRule="exact"/>
        <w:jc w:val="both"/>
        <w:rPr>
          <w:lang w:val="ro-RO"/>
        </w:rPr>
      </w:pPr>
      <w:r w:rsidRPr="006A5006">
        <w:rPr>
          <w:lang w:val="ro-RO"/>
        </w:rPr>
        <w:t>Acționarii Arobs Transilvania Software S.A. (</w:t>
      </w:r>
      <w:r w:rsidRPr="006A5006">
        <w:rPr>
          <w:b/>
          <w:bCs/>
          <w:lang w:val="ro-RO"/>
        </w:rPr>
        <w:t>"Societatea"</w:t>
      </w:r>
      <w:r w:rsidRPr="006A5006">
        <w:rPr>
          <w:lang w:val="ro-RO"/>
        </w:rPr>
        <w:t>):</w:t>
      </w:r>
    </w:p>
    <w:p w14:paraId="1D490EAB" w14:textId="20FC8A07" w:rsidR="003D206A" w:rsidRPr="006A5006" w:rsidRDefault="003D206A" w:rsidP="00DE5485">
      <w:pPr>
        <w:pStyle w:val="ListParagraph"/>
        <w:widowControl w:val="0"/>
        <w:numPr>
          <w:ilvl w:val="0"/>
          <w:numId w:val="1"/>
        </w:numPr>
        <w:spacing w:before="240" w:after="240" w:line="280" w:lineRule="exact"/>
        <w:ind w:hanging="720"/>
        <w:contextualSpacing w:val="0"/>
        <w:jc w:val="both"/>
        <w:rPr>
          <w:lang w:val="ro-RO"/>
        </w:rPr>
      </w:pPr>
      <w:r w:rsidRPr="006A5006">
        <w:rPr>
          <w:b/>
          <w:lang w:val="ro-RO"/>
        </w:rPr>
        <w:t>Dl Voicu Oprean</w:t>
      </w:r>
      <w:r w:rsidRPr="006A5006">
        <w:rPr>
          <w:lang w:val="ro-RO"/>
        </w:rPr>
        <w:t xml:space="preserve">, cetățean român, născut la data de 15 februarie 1971 în Cluj-Napoca, județul Cluj, România, identificat cu carte de identitate seria </w:t>
      </w:r>
      <w:r w:rsidR="00111351" w:rsidRPr="006A5006">
        <w:rPr>
          <w:lang w:val="ro-RO"/>
        </w:rPr>
        <w:t>CJ</w:t>
      </w:r>
      <w:r w:rsidRPr="006A5006">
        <w:rPr>
          <w:lang w:val="ro-RO"/>
        </w:rPr>
        <w:t xml:space="preserve">, nr. </w:t>
      </w:r>
      <w:r w:rsidR="00375448" w:rsidRPr="006A5006">
        <w:rPr>
          <w:lang w:val="ro-RO"/>
        </w:rPr>
        <w:t>1007707</w:t>
      </w:r>
      <w:r w:rsidRPr="006A5006">
        <w:rPr>
          <w:lang w:val="ro-RO"/>
        </w:rPr>
        <w:t xml:space="preserve"> emisă de SPCLEP Cluj-Napoca, la data de </w:t>
      </w:r>
      <w:r w:rsidR="00375448" w:rsidRPr="006A5006">
        <w:rPr>
          <w:lang w:val="ro-RO"/>
        </w:rPr>
        <w:t>08.02.2023</w:t>
      </w:r>
      <w:r w:rsidRPr="006A5006">
        <w:rPr>
          <w:lang w:val="ro-RO"/>
        </w:rPr>
        <w:t>, CNP 1710215120684, domiciliat în str. Trifoiului nr. 22, Cluj-Napoca, județul Cluj, România (</w:t>
      </w:r>
      <w:r w:rsidRPr="006A5006">
        <w:rPr>
          <w:b/>
          <w:lang w:val="ro-RO"/>
        </w:rPr>
        <w:t>"Dl Voicu Oprean"</w:t>
      </w:r>
      <w:r w:rsidRPr="006A5006">
        <w:rPr>
          <w:lang w:val="ro-RO"/>
        </w:rPr>
        <w:t>),</w:t>
      </w:r>
    </w:p>
    <w:p w14:paraId="1F39E1E4" w14:textId="7D0A1898" w:rsidR="008E6080" w:rsidRPr="006A5006" w:rsidRDefault="00A64E9B" w:rsidP="00DE5485">
      <w:pPr>
        <w:pStyle w:val="ListParagraph"/>
        <w:widowControl w:val="0"/>
        <w:numPr>
          <w:ilvl w:val="0"/>
          <w:numId w:val="1"/>
        </w:numPr>
        <w:spacing w:before="240" w:after="240" w:line="280" w:lineRule="exact"/>
        <w:ind w:hanging="720"/>
        <w:contextualSpacing w:val="0"/>
        <w:jc w:val="both"/>
        <w:rPr>
          <w:lang w:val="ro-RO"/>
        </w:rPr>
      </w:pPr>
      <w:r w:rsidRPr="006A5006">
        <w:rPr>
          <w:lang w:val="ro-RO"/>
        </w:rPr>
        <w:t>A</w:t>
      </w:r>
      <w:r w:rsidR="008E6080" w:rsidRPr="006A5006">
        <w:rPr>
          <w:lang w:val="ro-RO"/>
        </w:rPr>
        <w:t xml:space="preserve">cționari </w:t>
      </w:r>
      <w:r w:rsidRPr="006A5006">
        <w:rPr>
          <w:lang w:val="ro-RO"/>
        </w:rPr>
        <w:t xml:space="preserve">tip lista </w:t>
      </w:r>
      <w:r w:rsidR="008E6080" w:rsidRPr="006A5006">
        <w:rPr>
          <w:lang w:val="ro-RO"/>
        </w:rPr>
        <w:t xml:space="preserve">persoane fizice sau juridice, </w:t>
      </w:r>
    </w:p>
    <w:p w14:paraId="7333B49E" w14:textId="01341E1B" w:rsidR="00623F16" w:rsidRPr="006A5006" w:rsidRDefault="003D206A" w:rsidP="00DE5485">
      <w:pPr>
        <w:widowControl w:val="0"/>
        <w:spacing w:before="240" w:after="240" w:line="280" w:lineRule="exact"/>
        <w:jc w:val="both"/>
        <w:rPr>
          <w:b/>
          <w:bCs/>
          <w:lang w:val="ro-RO"/>
        </w:rPr>
      </w:pPr>
      <w:r w:rsidRPr="006A5006">
        <w:rPr>
          <w:lang w:val="ro-RO"/>
        </w:rPr>
        <w:t xml:space="preserve">impreuna </w:t>
      </w:r>
      <w:r w:rsidRPr="006A5006">
        <w:rPr>
          <w:b/>
          <w:bCs/>
          <w:lang w:val="ro-RO"/>
        </w:rPr>
        <w:t>“Actionarii”</w:t>
      </w:r>
    </w:p>
    <w:p w14:paraId="5181F6A5" w14:textId="3E5B69EF" w:rsidR="00623F16" w:rsidRPr="006A5006" w:rsidRDefault="003D206A" w:rsidP="00DE5485">
      <w:pPr>
        <w:widowControl w:val="0"/>
        <w:spacing w:before="240" w:after="240" w:line="280" w:lineRule="exact"/>
        <w:jc w:val="both"/>
        <w:rPr>
          <w:lang w:val="ro-RO"/>
        </w:rPr>
      </w:pPr>
      <w:r w:rsidRPr="006A5006">
        <w:rPr>
          <w:lang w:val="ro-RO"/>
        </w:rPr>
        <w:t>au decis aprobarea prezentului Act Consitutiv al Societatii, conform prevederilor Legii nr. 31/1990 privind societatile, republicata (</w:t>
      </w:r>
      <w:r w:rsidRPr="006A5006">
        <w:rPr>
          <w:b/>
          <w:bCs/>
          <w:lang w:val="ro-RO"/>
        </w:rPr>
        <w:t>"Legea Societatilor"</w:t>
      </w:r>
      <w:r w:rsidRPr="006A5006">
        <w:rPr>
          <w:lang w:val="ro-RO"/>
        </w:rPr>
        <w:t>).</w:t>
      </w:r>
    </w:p>
    <w:p w14:paraId="41AF993B" w14:textId="77777777" w:rsidR="003D206A" w:rsidRPr="006A5006" w:rsidRDefault="003D206A" w:rsidP="00DE5485">
      <w:pPr>
        <w:pStyle w:val="Heading1"/>
        <w:keepNext w:val="0"/>
        <w:widowControl w:val="0"/>
        <w:spacing w:before="240" w:after="240" w:line="280" w:lineRule="exact"/>
        <w:rPr>
          <w:rFonts w:ascii="Times New Roman" w:hAnsi="Times New Roman"/>
          <w:bCs/>
          <w:sz w:val="24"/>
          <w:szCs w:val="24"/>
          <w:lang w:val="ro-RO"/>
        </w:rPr>
      </w:pPr>
      <w:bookmarkStart w:id="0" w:name="_DV_M19"/>
      <w:bookmarkStart w:id="1" w:name="_DV_M25"/>
      <w:bookmarkStart w:id="2" w:name="_DV_M26"/>
      <w:bookmarkStart w:id="3" w:name="_DV_M28"/>
      <w:bookmarkStart w:id="4" w:name="_DV_M29"/>
      <w:bookmarkStart w:id="5" w:name="_DV_M30"/>
      <w:bookmarkStart w:id="6" w:name="_DV_M31"/>
      <w:bookmarkStart w:id="7" w:name="_DV_M32"/>
      <w:bookmarkStart w:id="8" w:name="_DV_IPM0"/>
      <w:bookmarkStart w:id="9" w:name="_DV_M33"/>
      <w:bookmarkStart w:id="10" w:name="_Toc6054074"/>
      <w:bookmarkStart w:id="11" w:name="_Toc615136"/>
      <w:bookmarkEnd w:id="0"/>
      <w:bookmarkEnd w:id="1"/>
      <w:bookmarkEnd w:id="2"/>
      <w:bookmarkEnd w:id="3"/>
      <w:bookmarkEnd w:id="4"/>
      <w:bookmarkEnd w:id="5"/>
      <w:bookmarkEnd w:id="6"/>
      <w:bookmarkEnd w:id="7"/>
      <w:bookmarkEnd w:id="8"/>
      <w:bookmarkEnd w:id="9"/>
      <w:r w:rsidRPr="006A5006">
        <w:rPr>
          <w:rFonts w:ascii="Times New Roman" w:hAnsi="Times New Roman"/>
          <w:bCs/>
          <w:caps w:val="0"/>
          <w:sz w:val="24"/>
          <w:szCs w:val="24"/>
          <w:lang w:val="ro-RO"/>
        </w:rPr>
        <w:t xml:space="preserve">CAPITOLUL </w:t>
      </w:r>
      <w:r w:rsidRPr="006A5006">
        <w:rPr>
          <w:rFonts w:ascii="Times New Roman" w:hAnsi="Times New Roman"/>
          <w:bCs/>
          <w:sz w:val="24"/>
          <w:szCs w:val="24"/>
          <w:lang w:val="ro-RO"/>
        </w:rPr>
        <w:t>i</w:t>
      </w:r>
      <w:bookmarkEnd w:id="10"/>
      <w:bookmarkEnd w:id="11"/>
    </w:p>
    <w:p w14:paraId="08963618" w14:textId="77777777" w:rsidR="003D206A" w:rsidRPr="006A5006" w:rsidRDefault="003D206A" w:rsidP="00DE5485">
      <w:pPr>
        <w:pStyle w:val="Heading1"/>
        <w:keepNext w:val="0"/>
        <w:widowControl w:val="0"/>
        <w:spacing w:before="240" w:after="240" w:line="280" w:lineRule="exact"/>
        <w:rPr>
          <w:rFonts w:ascii="Times New Roman" w:hAnsi="Times New Roman"/>
          <w:sz w:val="24"/>
          <w:szCs w:val="24"/>
          <w:lang w:val="ro-RO"/>
        </w:rPr>
      </w:pPr>
      <w:bookmarkStart w:id="12" w:name="_Toc615137"/>
      <w:bookmarkStart w:id="13" w:name="_Toc6054075"/>
      <w:r w:rsidRPr="006A5006">
        <w:rPr>
          <w:rFonts w:ascii="Times New Roman" w:hAnsi="Times New Roman"/>
          <w:sz w:val="24"/>
          <w:szCs w:val="24"/>
          <w:lang w:val="ro-RO"/>
        </w:rPr>
        <w:t xml:space="preserve">denumire, FORMA JURIDICA, SEDIU SOCIAL, </w:t>
      </w:r>
      <w:bookmarkEnd w:id="12"/>
      <w:bookmarkEnd w:id="13"/>
      <w:r w:rsidRPr="006A5006">
        <w:rPr>
          <w:rFonts w:ascii="Times New Roman" w:hAnsi="Times New Roman"/>
          <w:sz w:val="24"/>
          <w:szCs w:val="24"/>
          <w:lang w:val="ro-RO"/>
        </w:rPr>
        <w:t>DURATA</w:t>
      </w:r>
    </w:p>
    <w:p w14:paraId="05A5D90A" w14:textId="3C4759F8" w:rsidR="003D206A" w:rsidRPr="006A5006" w:rsidRDefault="003D206A" w:rsidP="00DE5485">
      <w:pPr>
        <w:pStyle w:val="Heading2"/>
        <w:keepNext w:val="0"/>
        <w:widowControl w:val="0"/>
        <w:numPr>
          <w:ilvl w:val="0"/>
          <w:numId w:val="23"/>
        </w:numPr>
        <w:tabs>
          <w:tab w:val="left" w:pos="1170"/>
        </w:tabs>
        <w:spacing w:before="240" w:after="240" w:line="280" w:lineRule="exact"/>
        <w:ind w:hanging="1440"/>
        <w:jc w:val="both"/>
        <w:rPr>
          <w:rFonts w:ascii="Times New Roman" w:hAnsi="Times New Roman"/>
          <w:sz w:val="24"/>
          <w:szCs w:val="24"/>
          <w:lang w:val="ro-RO"/>
        </w:rPr>
      </w:pPr>
      <w:r w:rsidRPr="006A5006">
        <w:rPr>
          <w:rFonts w:ascii="Times New Roman" w:hAnsi="Times New Roman"/>
          <w:sz w:val="24"/>
          <w:szCs w:val="24"/>
          <w:lang w:val="ro-RO"/>
        </w:rPr>
        <w:t>Denumirea Societatii</w:t>
      </w:r>
    </w:p>
    <w:p w14:paraId="46840F74" w14:textId="46060B62" w:rsidR="003D206A" w:rsidRPr="006A5006" w:rsidRDefault="003D206A" w:rsidP="00DE5485">
      <w:pPr>
        <w:pStyle w:val="ListParagraph"/>
        <w:widowControl w:val="0"/>
        <w:numPr>
          <w:ilvl w:val="0"/>
          <w:numId w:val="19"/>
        </w:numPr>
        <w:tabs>
          <w:tab w:val="num" w:pos="709"/>
        </w:tabs>
        <w:spacing w:before="240" w:after="240" w:line="280" w:lineRule="exact"/>
        <w:ind w:hanging="720"/>
        <w:contextualSpacing w:val="0"/>
        <w:jc w:val="both"/>
        <w:rPr>
          <w:lang w:val="ro-RO"/>
        </w:rPr>
      </w:pPr>
      <w:bookmarkStart w:id="14" w:name="_Toc615139"/>
      <w:r w:rsidRPr="006A5006">
        <w:rPr>
          <w:lang w:val="ro-RO"/>
        </w:rPr>
        <w:t xml:space="preserve">Denumirea Societatii este </w:t>
      </w:r>
      <w:bookmarkStart w:id="15" w:name="_Toc615140"/>
      <w:bookmarkEnd w:id="14"/>
      <w:r w:rsidRPr="006A5006">
        <w:rPr>
          <w:b/>
          <w:lang w:val="ro-RO"/>
        </w:rPr>
        <w:t>Arobs Transilvania Software S.A.</w:t>
      </w:r>
    </w:p>
    <w:bookmarkEnd w:id="15"/>
    <w:p w14:paraId="53519F2B" w14:textId="5F7D71FA" w:rsidR="003D206A" w:rsidRPr="004A5A09" w:rsidRDefault="003D206A" w:rsidP="00DE5485">
      <w:pPr>
        <w:pStyle w:val="ListParagraph"/>
        <w:widowControl w:val="0"/>
        <w:numPr>
          <w:ilvl w:val="0"/>
          <w:numId w:val="19"/>
        </w:numPr>
        <w:tabs>
          <w:tab w:val="num" w:pos="709"/>
        </w:tabs>
        <w:spacing w:before="240" w:after="240" w:line="280" w:lineRule="exact"/>
        <w:ind w:hanging="720"/>
        <w:contextualSpacing w:val="0"/>
        <w:jc w:val="both"/>
        <w:rPr>
          <w:lang w:val="ro-RO"/>
        </w:rPr>
      </w:pPr>
      <w:r w:rsidRPr="006A5006">
        <w:rPr>
          <w:lang w:val="ro-RO"/>
        </w:rPr>
        <w:t xml:space="preserve">Toate </w:t>
      </w:r>
      <w:r w:rsidRPr="006A5006">
        <w:rPr>
          <w:spacing w:val="-3"/>
          <w:lang w:val="ro-RO"/>
        </w:rPr>
        <w:t>actele, facturile, notificarile, comunicarile sau alte documente emanand de la Societate vor mentiona denumirea, forma juridica, sediul social, numarul de ordine in Registrul Comertului, codul fiscal si capitalul social al Societatii</w:t>
      </w:r>
      <w:r w:rsidRPr="006A5006">
        <w:rPr>
          <w:lang w:val="ro-RO"/>
        </w:rPr>
        <w:t xml:space="preserve">. </w:t>
      </w:r>
      <w:r w:rsidRPr="006A5006">
        <w:rPr>
          <w:rFonts w:eastAsia="STZhongsong"/>
          <w:kern w:val="28"/>
          <w:lang w:val="ro-RO" w:eastAsia="zh-CN"/>
        </w:rPr>
        <w:t>Dacă Societatea deţine o pagină de internet proprie, aceste informaţii vor fi publicate şi pe pagina de internet.</w:t>
      </w:r>
    </w:p>
    <w:p w14:paraId="7D542024" w14:textId="6C491358" w:rsidR="003D206A" w:rsidRPr="006A5006" w:rsidRDefault="003D206A" w:rsidP="00DE5485">
      <w:pPr>
        <w:pStyle w:val="Heading2"/>
        <w:keepNext w:val="0"/>
        <w:widowControl w:val="0"/>
        <w:numPr>
          <w:ilvl w:val="0"/>
          <w:numId w:val="23"/>
        </w:numPr>
        <w:tabs>
          <w:tab w:val="left" w:pos="1170"/>
        </w:tabs>
        <w:spacing w:before="240" w:after="240" w:line="280" w:lineRule="exact"/>
        <w:ind w:hanging="1440"/>
        <w:jc w:val="both"/>
        <w:rPr>
          <w:rFonts w:ascii="Times New Roman" w:hAnsi="Times New Roman"/>
          <w:sz w:val="24"/>
          <w:szCs w:val="24"/>
          <w:lang w:val="ro-RO"/>
        </w:rPr>
      </w:pPr>
      <w:r w:rsidRPr="006A5006">
        <w:rPr>
          <w:rFonts w:ascii="Times New Roman" w:hAnsi="Times New Roman"/>
          <w:sz w:val="24"/>
          <w:szCs w:val="24"/>
          <w:lang w:val="ro-RO"/>
        </w:rPr>
        <w:t>Forma juridica a Societatii</w:t>
      </w:r>
    </w:p>
    <w:p w14:paraId="1F61F805" w14:textId="031BB076" w:rsidR="003D206A" w:rsidRDefault="003D206A" w:rsidP="00DE5485">
      <w:pPr>
        <w:pStyle w:val="ListParagraph"/>
        <w:numPr>
          <w:ilvl w:val="0"/>
          <w:numId w:val="20"/>
        </w:numPr>
        <w:spacing w:before="240" w:after="240" w:line="280" w:lineRule="exact"/>
        <w:ind w:hanging="720"/>
        <w:contextualSpacing w:val="0"/>
        <w:rPr>
          <w:lang w:val="ro-RO"/>
        </w:rPr>
      </w:pPr>
      <w:r w:rsidRPr="006A5006">
        <w:rPr>
          <w:lang w:val="ro-RO"/>
        </w:rPr>
        <w:t>Societatea este persoana juridica romana, avand forma juridica a unei societati pe actiuni (S.A.).</w:t>
      </w:r>
    </w:p>
    <w:p w14:paraId="0C74A3DF" w14:textId="15B1568F" w:rsidR="003D206A" w:rsidRPr="006A5006" w:rsidRDefault="003D206A" w:rsidP="00DE5485">
      <w:pPr>
        <w:pStyle w:val="Heading2"/>
        <w:keepNext w:val="0"/>
        <w:widowControl w:val="0"/>
        <w:numPr>
          <w:ilvl w:val="0"/>
          <w:numId w:val="23"/>
        </w:numPr>
        <w:tabs>
          <w:tab w:val="left" w:pos="1170"/>
        </w:tabs>
        <w:spacing w:before="240" w:after="240" w:line="280" w:lineRule="exact"/>
        <w:ind w:hanging="1440"/>
        <w:jc w:val="both"/>
        <w:rPr>
          <w:rFonts w:ascii="Times New Roman" w:hAnsi="Times New Roman"/>
          <w:sz w:val="24"/>
          <w:szCs w:val="24"/>
          <w:lang w:val="ro-RO"/>
        </w:rPr>
      </w:pPr>
      <w:r w:rsidRPr="006A5006">
        <w:rPr>
          <w:rFonts w:ascii="Times New Roman" w:hAnsi="Times New Roman"/>
          <w:sz w:val="24"/>
          <w:szCs w:val="24"/>
          <w:lang w:val="ro-RO"/>
        </w:rPr>
        <w:t>Sediul social</w:t>
      </w:r>
    </w:p>
    <w:p w14:paraId="71BF637F" w14:textId="7D802B26" w:rsidR="003D206A" w:rsidRPr="0027557F" w:rsidRDefault="003D206A" w:rsidP="00DE5485">
      <w:pPr>
        <w:pStyle w:val="ListParagraph"/>
        <w:widowControl w:val="0"/>
        <w:numPr>
          <w:ilvl w:val="0"/>
          <w:numId w:val="21"/>
        </w:numPr>
        <w:tabs>
          <w:tab w:val="num" w:pos="709"/>
        </w:tabs>
        <w:spacing w:before="240" w:after="240" w:line="280" w:lineRule="exact"/>
        <w:ind w:hanging="720"/>
        <w:contextualSpacing w:val="0"/>
        <w:jc w:val="both"/>
        <w:rPr>
          <w:lang w:val="ro-RO"/>
        </w:rPr>
      </w:pPr>
      <w:bookmarkStart w:id="16" w:name="_Toc615143"/>
      <w:r w:rsidRPr="0027557F">
        <w:rPr>
          <w:lang w:val="ro-RO"/>
        </w:rPr>
        <w:lastRenderedPageBreak/>
        <w:t>Sediul social al Societatii este situat in Str. Donath, nr. 11, Bloc M4, Scara 2, etaj 3, apartament 28, Cluj-Napoca, Județul Cluj, România.</w:t>
      </w:r>
      <w:bookmarkStart w:id="17" w:name="_Toc615144"/>
      <w:bookmarkEnd w:id="16"/>
    </w:p>
    <w:p w14:paraId="5658F5E6" w14:textId="6188E484" w:rsidR="003D206A" w:rsidRPr="006A5006" w:rsidRDefault="003D206A" w:rsidP="00DE5485">
      <w:pPr>
        <w:pStyle w:val="ListParagraph"/>
        <w:widowControl w:val="0"/>
        <w:numPr>
          <w:ilvl w:val="0"/>
          <w:numId w:val="21"/>
        </w:numPr>
        <w:tabs>
          <w:tab w:val="num" w:pos="709"/>
        </w:tabs>
        <w:spacing w:before="240" w:after="240" w:line="280" w:lineRule="exact"/>
        <w:ind w:hanging="720"/>
        <w:contextualSpacing w:val="0"/>
        <w:jc w:val="both"/>
        <w:rPr>
          <w:lang w:val="ro-RO"/>
        </w:rPr>
      </w:pPr>
      <w:bookmarkStart w:id="18" w:name="_Hlk143871289"/>
      <w:r w:rsidRPr="006A5006">
        <w:rPr>
          <w:spacing w:val="-3"/>
          <w:lang w:val="ro-RO"/>
        </w:rPr>
        <w:t>Sediul poate fi schimbat in orice locatie din Romania, prin hotararea Adunarii Generale a Actionarilor</w:t>
      </w:r>
      <w:r w:rsidR="005B541C" w:rsidRPr="006A5006">
        <w:rPr>
          <w:spacing w:val="-3"/>
          <w:lang w:val="ro-RO"/>
        </w:rPr>
        <w:t xml:space="preserve"> sau prin hotărâre a Consiliului de Administrație</w:t>
      </w:r>
      <w:r w:rsidRPr="006A5006">
        <w:rPr>
          <w:spacing w:val="-3"/>
          <w:lang w:val="ro-RO"/>
        </w:rPr>
        <w:t>, in conformitate cu prevederile Legii societatilor si cu prevederile acestui Act Constitutiv</w:t>
      </w:r>
      <w:r w:rsidRPr="006A5006">
        <w:rPr>
          <w:lang w:val="ro-RO"/>
        </w:rPr>
        <w:t>.</w:t>
      </w:r>
      <w:bookmarkEnd w:id="18"/>
    </w:p>
    <w:p w14:paraId="2DDE4EA6" w14:textId="77777777" w:rsidR="003D206A" w:rsidRDefault="003D206A" w:rsidP="00DE5485">
      <w:pPr>
        <w:pStyle w:val="ListParagraph"/>
        <w:widowControl w:val="0"/>
        <w:numPr>
          <w:ilvl w:val="0"/>
          <w:numId w:val="21"/>
        </w:numPr>
        <w:tabs>
          <w:tab w:val="num" w:pos="709"/>
        </w:tabs>
        <w:spacing w:before="240" w:after="240" w:line="280" w:lineRule="exact"/>
        <w:ind w:hanging="720"/>
        <w:contextualSpacing w:val="0"/>
        <w:jc w:val="both"/>
        <w:rPr>
          <w:bCs/>
          <w:lang w:val="ro-RO"/>
        </w:rPr>
      </w:pPr>
      <w:r w:rsidRPr="006A5006">
        <w:rPr>
          <w:spacing w:val="-3"/>
          <w:lang w:val="ro-RO"/>
        </w:rPr>
        <w:t>Societatea poate crea sucursale, filiale, reprezentante, agentii etc. in orice localitate din tara sau strainatate in baza hotararii Adunarii Generale a Actionarilor</w:t>
      </w:r>
      <w:r w:rsidRPr="006A5006">
        <w:rPr>
          <w:bCs/>
          <w:lang w:val="ro-RO"/>
        </w:rPr>
        <w:t>.</w:t>
      </w:r>
      <w:bookmarkEnd w:id="17"/>
    </w:p>
    <w:p w14:paraId="447C04D4" w14:textId="4C551BBE" w:rsidR="003D206A" w:rsidRPr="006A5006" w:rsidRDefault="003D206A" w:rsidP="00DE5485">
      <w:pPr>
        <w:pStyle w:val="Heading2"/>
        <w:keepNext w:val="0"/>
        <w:widowControl w:val="0"/>
        <w:numPr>
          <w:ilvl w:val="0"/>
          <w:numId w:val="23"/>
        </w:numPr>
        <w:tabs>
          <w:tab w:val="left" w:pos="1170"/>
        </w:tabs>
        <w:spacing w:before="240" w:after="240" w:line="280" w:lineRule="exact"/>
        <w:ind w:hanging="1440"/>
        <w:jc w:val="both"/>
        <w:rPr>
          <w:rFonts w:ascii="Times New Roman" w:hAnsi="Times New Roman"/>
          <w:sz w:val="24"/>
          <w:szCs w:val="24"/>
          <w:lang w:val="ro-RO"/>
        </w:rPr>
      </w:pPr>
      <w:r w:rsidRPr="006A5006">
        <w:rPr>
          <w:rFonts w:ascii="Times New Roman" w:hAnsi="Times New Roman"/>
          <w:spacing w:val="-3"/>
          <w:sz w:val="24"/>
          <w:szCs w:val="24"/>
          <w:lang w:val="ro-RO"/>
        </w:rPr>
        <w:t>Durata Societatii</w:t>
      </w:r>
    </w:p>
    <w:p w14:paraId="64D220A4" w14:textId="5E7467F2" w:rsidR="003D206A" w:rsidRPr="0027557F" w:rsidRDefault="003D206A" w:rsidP="00DE5485">
      <w:pPr>
        <w:pStyle w:val="ListParagraph"/>
        <w:widowControl w:val="0"/>
        <w:numPr>
          <w:ilvl w:val="0"/>
          <w:numId w:val="22"/>
        </w:numPr>
        <w:spacing w:before="240" w:after="240" w:line="280" w:lineRule="exact"/>
        <w:ind w:hanging="720"/>
        <w:contextualSpacing w:val="0"/>
        <w:jc w:val="both"/>
        <w:rPr>
          <w:bCs/>
          <w:lang w:val="ro-RO"/>
        </w:rPr>
      </w:pPr>
      <w:r w:rsidRPr="0027557F">
        <w:rPr>
          <w:spacing w:val="-3"/>
          <w:lang w:val="ro-RO"/>
        </w:rPr>
        <w:t>Societatea se constituie pe durata</w:t>
      </w:r>
      <w:r w:rsidRPr="0027557F">
        <w:rPr>
          <w:color w:val="FF0000"/>
          <w:lang w:val="ro-RO"/>
        </w:rPr>
        <w:t xml:space="preserve"> </w:t>
      </w:r>
      <w:r w:rsidR="00484C88" w:rsidRPr="0027557F">
        <w:rPr>
          <w:bCs/>
          <w:lang w:val="ro-RO"/>
        </w:rPr>
        <w:t>nedeterminata.</w:t>
      </w:r>
    </w:p>
    <w:p w14:paraId="6C3B156F" w14:textId="77777777" w:rsidR="003D206A" w:rsidRPr="006A5006" w:rsidRDefault="003D206A" w:rsidP="00DE5485">
      <w:pPr>
        <w:pStyle w:val="Heading1"/>
        <w:keepNext w:val="0"/>
        <w:widowControl w:val="0"/>
        <w:spacing w:before="240" w:after="240" w:line="280" w:lineRule="exact"/>
        <w:rPr>
          <w:rFonts w:ascii="Times New Roman" w:hAnsi="Times New Roman"/>
          <w:sz w:val="24"/>
          <w:szCs w:val="24"/>
          <w:lang w:val="ro-RO"/>
        </w:rPr>
      </w:pPr>
      <w:bookmarkStart w:id="19" w:name="_Toc615147"/>
      <w:bookmarkStart w:id="20" w:name="_Toc6054080"/>
      <w:r w:rsidRPr="006A5006">
        <w:rPr>
          <w:rFonts w:ascii="Times New Roman" w:hAnsi="Times New Roman"/>
          <w:sz w:val="24"/>
          <w:szCs w:val="24"/>
          <w:lang w:val="ro-RO"/>
        </w:rPr>
        <w:t>CAPITOLUL II</w:t>
      </w:r>
      <w:bookmarkEnd w:id="19"/>
      <w:bookmarkEnd w:id="20"/>
    </w:p>
    <w:p w14:paraId="31B225B5" w14:textId="77777777" w:rsidR="003D206A" w:rsidRDefault="003D206A" w:rsidP="00DE5485">
      <w:pPr>
        <w:pStyle w:val="Heading1"/>
        <w:keepNext w:val="0"/>
        <w:widowControl w:val="0"/>
        <w:spacing w:before="240" w:after="240" w:line="280" w:lineRule="exact"/>
        <w:rPr>
          <w:rFonts w:ascii="Times New Roman" w:hAnsi="Times New Roman"/>
          <w:sz w:val="24"/>
          <w:szCs w:val="24"/>
          <w:lang w:val="ro-RO"/>
        </w:rPr>
      </w:pPr>
      <w:r w:rsidRPr="006A5006">
        <w:rPr>
          <w:rFonts w:ascii="Times New Roman" w:hAnsi="Times New Roman"/>
          <w:sz w:val="24"/>
          <w:szCs w:val="24"/>
          <w:lang w:val="ro-RO"/>
        </w:rPr>
        <w:t>OBIECTUL DE ACTIVITATE</w:t>
      </w:r>
    </w:p>
    <w:p w14:paraId="1A5D5744" w14:textId="60F9BD09" w:rsidR="003D206A" w:rsidRPr="006A5006" w:rsidRDefault="003D206A" w:rsidP="00DE5485">
      <w:pPr>
        <w:pStyle w:val="Heading2"/>
        <w:keepNext w:val="0"/>
        <w:widowControl w:val="0"/>
        <w:numPr>
          <w:ilvl w:val="0"/>
          <w:numId w:val="23"/>
        </w:numPr>
        <w:tabs>
          <w:tab w:val="left" w:pos="1170"/>
        </w:tabs>
        <w:spacing w:before="240" w:after="240" w:line="280" w:lineRule="exact"/>
        <w:ind w:hanging="1440"/>
        <w:jc w:val="both"/>
        <w:rPr>
          <w:rFonts w:ascii="Times New Roman" w:hAnsi="Times New Roman"/>
          <w:sz w:val="24"/>
          <w:szCs w:val="24"/>
          <w:lang w:val="ro-RO"/>
        </w:rPr>
      </w:pPr>
      <w:r w:rsidRPr="006A5006">
        <w:rPr>
          <w:rFonts w:ascii="Times New Roman" w:hAnsi="Times New Roman"/>
          <w:sz w:val="24"/>
          <w:szCs w:val="24"/>
          <w:lang w:val="ro-RO"/>
        </w:rPr>
        <w:t>Obiectul de activitate</w:t>
      </w:r>
    </w:p>
    <w:p w14:paraId="09E97C43" w14:textId="3E7CC8F7" w:rsidR="003D206A" w:rsidRPr="00CC7954" w:rsidRDefault="003D206A" w:rsidP="00DE5485">
      <w:pPr>
        <w:pStyle w:val="ListParagraph"/>
        <w:numPr>
          <w:ilvl w:val="0"/>
          <w:numId w:val="24"/>
        </w:numPr>
        <w:tabs>
          <w:tab w:val="left" w:pos="709"/>
        </w:tabs>
        <w:spacing w:before="240" w:after="240" w:line="280" w:lineRule="exact"/>
        <w:ind w:hanging="720"/>
        <w:contextualSpacing w:val="0"/>
        <w:jc w:val="both"/>
        <w:rPr>
          <w:lang w:val="ro-RO"/>
        </w:rPr>
      </w:pPr>
      <w:r w:rsidRPr="00CC7954">
        <w:rPr>
          <w:lang w:val="ro-RO"/>
        </w:rPr>
        <w:t>Domeniul de activitate principal al Societatii este:</w:t>
      </w:r>
    </w:p>
    <w:p w14:paraId="5D50BE6D" w14:textId="120F358D" w:rsidR="003D206A" w:rsidRPr="00CC7954" w:rsidRDefault="003D206A" w:rsidP="00DE5485">
      <w:pPr>
        <w:pStyle w:val="ListParagraph"/>
        <w:numPr>
          <w:ilvl w:val="1"/>
          <w:numId w:val="25"/>
        </w:numPr>
        <w:spacing w:before="240" w:after="240" w:line="280" w:lineRule="exact"/>
        <w:ind w:left="1080"/>
        <w:contextualSpacing w:val="0"/>
        <w:jc w:val="both"/>
        <w:rPr>
          <w:lang w:val="ro-RO"/>
        </w:rPr>
      </w:pPr>
      <w:r w:rsidRPr="00CC7954">
        <w:rPr>
          <w:b/>
          <w:bCs/>
          <w:lang w:val="ro-RO"/>
        </w:rPr>
        <w:t>Cod CAEN 62</w:t>
      </w:r>
      <w:r w:rsidR="00874A63">
        <w:rPr>
          <w:b/>
          <w:bCs/>
          <w:lang w:val="ro-RO"/>
        </w:rPr>
        <w:t>1</w:t>
      </w:r>
      <w:r w:rsidRPr="00CC7954">
        <w:rPr>
          <w:lang w:val="ro-RO"/>
        </w:rPr>
        <w:t xml:space="preserve"> - </w:t>
      </w:r>
      <w:proofErr w:type="spellStart"/>
      <w:r w:rsidRPr="00CC7954">
        <w:rPr>
          <w:lang w:val="ro-RO"/>
        </w:rPr>
        <w:t>Activităţi</w:t>
      </w:r>
      <w:proofErr w:type="spellEnd"/>
      <w:r w:rsidRPr="00CC7954">
        <w:rPr>
          <w:lang w:val="ro-RO"/>
        </w:rPr>
        <w:t xml:space="preserve"> de </w:t>
      </w:r>
      <w:r w:rsidR="003A4FA1">
        <w:rPr>
          <w:lang w:val="ro-RO"/>
        </w:rPr>
        <w:t>programare</w:t>
      </w:r>
    </w:p>
    <w:p w14:paraId="7DA63C40" w14:textId="77777777" w:rsidR="003D206A" w:rsidRPr="006A5006" w:rsidRDefault="003D206A" w:rsidP="00DE5485">
      <w:pPr>
        <w:spacing w:before="240" w:after="240" w:line="280" w:lineRule="exact"/>
        <w:ind w:left="709"/>
        <w:jc w:val="both"/>
        <w:rPr>
          <w:lang w:val="ro-RO"/>
        </w:rPr>
      </w:pPr>
      <w:r w:rsidRPr="006A5006">
        <w:rPr>
          <w:lang w:val="ro-RO"/>
        </w:rPr>
        <w:t>Activitatea principala a Societatii este:</w:t>
      </w:r>
    </w:p>
    <w:p w14:paraId="4F5E8DFA" w14:textId="6E258253" w:rsidR="001918A3" w:rsidRPr="00237828" w:rsidRDefault="003D206A" w:rsidP="001918A3">
      <w:pPr>
        <w:numPr>
          <w:ilvl w:val="0"/>
          <w:numId w:val="37"/>
        </w:numPr>
        <w:spacing w:after="160" w:line="276" w:lineRule="auto"/>
        <w:contextualSpacing/>
        <w:jc w:val="both"/>
        <w:rPr>
          <w:rFonts w:eastAsiaTheme="minorHAnsi"/>
          <w:sz w:val="22"/>
          <w:szCs w:val="22"/>
          <w:lang w:val="fr-FR"/>
          <w14:ligatures w14:val="standardContextual"/>
        </w:rPr>
      </w:pPr>
      <w:r w:rsidRPr="001918A3">
        <w:rPr>
          <w:b/>
          <w:lang w:val="ro-RO"/>
        </w:rPr>
        <w:t xml:space="preserve">Cod CAEN </w:t>
      </w:r>
      <w:r w:rsidR="001918A3" w:rsidRPr="002B5C42">
        <w:rPr>
          <w:rFonts w:eastAsiaTheme="minorHAnsi"/>
          <w:b/>
          <w:bCs/>
          <w:sz w:val="22"/>
          <w:szCs w:val="22"/>
          <w:lang w:val="ro-RO"/>
          <w14:ligatures w14:val="standardContextual"/>
        </w:rPr>
        <w:t>6</w:t>
      </w:r>
      <w:r w:rsidR="00017F87">
        <w:rPr>
          <w:rFonts w:eastAsiaTheme="minorHAnsi"/>
          <w:b/>
          <w:bCs/>
          <w:sz w:val="22"/>
          <w:szCs w:val="22"/>
          <w:lang w:val="ro-RO"/>
          <w14:ligatures w14:val="standardContextual"/>
        </w:rPr>
        <w:t>2</w:t>
      </w:r>
      <w:r w:rsidR="002F5FA7">
        <w:rPr>
          <w:rFonts w:eastAsiaTheme="minorHAnsi"/>
          <w:b/>
          <w:bCs/>
          <w:sz w:val="22"/>
          <w:szCs w:val="22"/>
          <w:lang w:val="ro-RO"/>
          <w14:ligatures w14:val="standardContextual"/>
        </w:rPr>
        <w:t>10</w:t>
      </w:r>
      <w:r w:rsidR="001918A3" w:rsidRPr="002B5C42">
        <w:rPr>
          <w:rFonts w:eastAsiaTheme="minorHAnsi"/>
          <w:b/>
          <w:bCs/>
          <w:sz w:val="22"/>
          <w:szCs w:val="22"/>
          <w:lang w:val="ro-RO"/>
          <w14:ligatures w14:val="standardContextual"/>
        </w:rPr>
        <w:t>-</w:t>
      </w:r>
      <w:r w:rsidR="001918A3" w:rsidRPr="002B5C42">
        <w:rPr>
          <w:rFonts w:eastAsiaTheme="minorHAnsi"/>
          <w:b/>
          <w:bCs/>
          <w:spacing w:val="13"/>
          <w:sz w:val="22"/>
          <w:szCs w:val="22"/>
          <w:lang w:val="ro-RO"/>
          <w14:ligatures w14:val="standardContextual"/>
        </w:rPr>
        <w:t xml:space="preserve"> </w:t>
      </w:r>
      <w:proofErr w:type="spellStart"/>
      <w:r w:rsidR="001918A3" w:rsidRPr="002B5C42">
        <w:rPr>
          <w:rFonts w:eastAsiaTheme="minorHAnsi"/>
          <w:b/>
          <w:bCs/>
          <w:sz w:val="22"/>
          <w:szCs w:val="22"/>
          <w:lang w:val="ro-RO"/>
          <w14:ligatures w14:val="standardContextual"/>
        </w:rPr>
        <w:t>Activitati</w:t>
      </w:r>
      <w:proofErr w:type="spellEnd"/>
      <w:r w:rsidR="001918A3" w:rsidRPr="002B5C42">
        <w:rPr>
          <w:rFonts w:eastAsiaTheme="minorHAnsi"/>
          <w:b/>
          <w:bCs/>
          <w:spacing w:val="-2"/>
          <w:sz w:val="22"/>
          <w:szCs w:val="22"/>
          <w:lang w:val="ro-RO"/>
          <w14:ligatures w14:val="standardContextual"/>
        </w:rPr>
        <w:t xml:space="preserve"> </w:t>
      </w:r>
      <w:r w:rsidR="001918A3" w:rsidRPr="002B5C42">
        <w:rPr>
          <w:rFonts w:eastAsiaTheme="minorHAnsi"/>
          <w:b/>
          <w:bCs/>
          <w:sz w:val="22"/>
          <w:szCs w:val="22"/>
          <w:lang w:val="ro-RO"/>
          <w14:ligatures w14:val="standardContextual"/>
        </w:rPr>
        <w:t>de</w:t>
      </w:r>
      <w:r w:rsidR="001918A3" w:rsidRPr="002B5C42">
        <w:rPr>
          <w:rFonts w:eastAsiaTheme="minorHAnsi"/>
          <w:b/>
          <w:bCs/>
          <w:spacing w:val="19"/>
          <w:sz w:val="22"/>
          <w:szCs w:val="22"/>
          <w:lang w:val="ro-RO"/>
          <w14:ligatures w14:val="standardContextual"/>
        </w:rPr>
        <w:t xml:space="preserve"> </w:t>
      </w:r>
      <w:r w:rsidR="001918A3" w:rsidRPr="002B5C42">
        <w:rPr>
          <w:rFonts w:eastAsiaTheme="minorHAnsi"/>
          <w:b/>
          <w:bCs/>
          <w:sz w:val="22"/>
          <w:szCs w:val="22"/>
          <w:lang w:val="ro-RO"/>
          <w14:ligatures w14:val="standardContextual"/>
        </w:rPr>
        <w:t>realizare</w:t>
      </w:r>
      <w:r w:rsidR="001918A3" w:rsidRPr="002B5C42">
        <w:rPr>
          <w:rFonts w:eastAsiaTheme="minorHAnsi"/>
          <w:b/>
          <w:bCs/>
          <w:spacing w:val="14"/>
          <w:sz w:val="22"/>
          <w:szCs w:val="22"/>
          <w:lang w:val="ro-RO"/>
          <w14:ligatures w14:val="standardContextual"/>
        </w:rPr>
        <w:t xml:space="preserve"> </w:t>
      </w:r>
      <w:r w:rsidR="001918A3" w:rsidRPr="002B5C42">
        <w:rPr>
          <w:rFonts w:eastAsiaTheme="minorHAnsi"/>
          <w:b/>
          <w:bCs/>
          <w:sz w:val="22"/>
          <w:szCs w:val="22"/>
          <w:lang w:val="ro-RO"/>
          <w14:ligatures w14:val="standardContextual"/>
        </w:rPr>
        <w:t>a</w:t>
      </w:r>
      <w:r w:rsidR="001918A3" w:rsidRPr="002B5C42">
        <w:rPr>
          <w:rFonts w:eastAsiaTheme="minorHAnsi"/>
          <w:b/>
          <w:bCs/>
          <w:spacing w:val="5"/>
          <w:sz w:val="22"/>
          <w:szCs w:val="22"/>
          <w:lang w:val="ro-RO"/>
          <w14:ligatures w14:val="standardContextual"/>
        </w:rPr>
        <w:t xml:space="preserve"> </w:t>
      </w:r>
      <w:r w:rsidR="001918A3" w:rsidRPr="002B5C42">
        <w:rPr>
          <w:rFonts w:eastAsiaTheme="minorHAnsi"/>
          <w:b/>
          <w:bCs/>
          <w:sz w:val="22"/>
          <w:szCs w:val="22"/>
          <w:lang w:val="ro-RO"/>
          <w14:ligatures w14:val="standardContextual"/>
        </w:rPr>
        <w:t>soft-ului</w:t>
      </w:r>
      <w:r w:rsidR="001918A3" w:rsidRPr="002B5C42">
        <w:rPr>
          <w:rFonts w:eastAsiaTheme="minorHAnsi"/>
          <w:b/>
          <w:bCs/>
          <w:spacing w:val="-3"/>
          <w:sz w:val="22"/>
          <w:szCs w:val="22"/>
          <w:lang w:val="ro-RO"/>
          <w14:ligatures w14:val="standardContextual"/>
        </w:rPr>
        <w:t xml:space="preserve"> </w:t>
      </w:r>
      <w:r w:rsidR="001918A3" w:rsidRPr="002B5C42">
        <w:rPr>
          <w:rFonts w:eastAsiaTheme="minorHAnsi"/>
          <w:b/>
          <w:bCs/>
          <w:sz w:val="22"/>
          <w:szCs w:val="22"/>
          <w:lang w:val="ro-RO"/>
          <w14:ligatures w14:val="standardContextual"/>
        </w:rPr>
        <w:t>la</w:t>
      </w:r>
      <w:r w:rsidR="001918A3" w:rsidRPr="002B5C42">
        <w:rPr>
          <w:rFonts w:eastAsiaTheme="minorHAnsi"/>
          <w:b/>
          <w:bCs/>
          <w:spacing w:val="9"/>
          <w:sz w:val="22"/>
          <w:szCs w:val="22"/>
          <w:lang w:val="ro-RO"/>
          <w14:ligatures w14:val="standardContextual"/>
        </w:rPr>
        <w:t xml:space="preserve"> </w:t>
      </w:r>
      <w:r w:rsidR="001918A3" w:rsidRPr="002B5C42">
        <w:rPr>
          <w:rFonts w:eastAsiaTheme="minorHAnsi"/>
          <w:b/>
          <w:bCs/>
          <w:sz w:val="22"/>
          <w:szCs w:val="22"/>
          <w:lang w:val="ro-RO"/>
          <w14:ligatures w14:val="standardContextual"/>
        </w:rPr>
        <w:t>comanda</w:t>
      </w:r>
      <w:r w:rsidR="001918A3" w:rsidRPr="002B5C42">
        <w:rPr>
          <w:rFonts w:eastAsiaTheme="minorHAnsi"/>
          <w:b/>
          <w:bCs/>
          <w:spacing w:val="16"/>
          <w:sz w:val="22"/>
          <w:szCs w:val="22"/>
          <w:lang w:val="ro-RO"/>
          <w14:ligatures w14:val="standardContextual"/>
        </w:rPr>
        <w:t xml:space="preserve"> </w:t>
      </w:r>
      <w:r w:rsidR="001918A3" w:rsidRPr="002B5C42">
        <w:rPr>
          <w:rFonts w:eastAsiaTheme="minorHAnsi"/>
          <w:b/>
          <w:bCs/>
          <w:sz w:val="22"/>
          <w:szCs w:val="22"/>
          <w:lang w:val="ro-RO"/>
          <w14:ligatures w14:val="standardContextual"/>
        </w:rPr>
        <w:t>(software</w:t>
      </w:r>
      <w:r w:rsidR="001918A3" w:rsidRPr="002B5C42">
        <w:rPr>
          <w:rFonts w:eastAsiaTheme="minorHAnsi"/>
          <w:b/>
          <w:bCs/>
          <w:spacing w:val="3"/>
          <w:sz w:val="22"/>
          <w:szCs w:val="22"/>
          <w:lang w:val="ro-RO"/>
          <w14:ligatures w14:val="standardContextual"/>
        </w:rPr>
        <w:t xml:space="preserve"> </w:t>
      </w:r>
      <w:r w:rsidR="001918A3" w:rsidRPr="002B5C42">
        <w:rPr>
          <w:rFonts w:eastAsiaTheme="minorHAnsi"/>
          <w:b/>
          <w:bCs/>
          <w:sz w:val="22"/>
          <w:szCs w:val="22"/>
          <w:lang w:val="ro-RO"/>
          <w14:ligatures w14:val="standardContextual"/>
        </w:rPr>
        <w:t>orientat</w:t>
      </w:r>
      <w:r w:rsidR="001918A3" w:rsidRPr="002B5C42">
        <w:rPr>
          <w:rFonts w:eastAsiaTheme="minorHAnsi"/>
          <w:b/>
          <w:bCs/>
          <w:spacing w:val="5"/>
          <w:sz w:val="22"/>
          <w:szCs w:val="22"/>
          <w:lang w:val="ro-RO"/>
          <w14:ligatures w14:val="standardContextual"/>
        </w:rPr>
        <w:t xml:space="preserve"> </w:t>
      </w:r>
      <w:r w:rsidR="001918A3" w:rsidRPr="002B5C42">
        <w:rPr>
          <w:rFonts w:eastAsiaTheme="minorHAnsi"/>
          <w:b/>
          <w:bCs/>
          <w:sz w:val="22"/>
          <w:szCs w:val="22"/>
          <w:lang w:val="ro-RO"/>
          <w14:ligatures w14:val="standardContextual"/>
        </w:rPr>
        <w:t>client)</w:t>
      </w:r>
    </w:p>
    <w:p w14:paraId="72EC54C9" w14:textId="56351BF5" w:rsidR="00B25500" w:rsidRPr="00B25500" w:rsidRDefault="003D206A" w:rsidP="00B25500">
      <w:pPr>
        <w:pStyle w:val="ListParagraph"/>
        <w:numPr>
          <w:ilvl w:val="0"/>
          <w:numId w:val="24"/>
        </w:numPr>
        <w:spacing w:before="240" w:after="240" w:line="280" w:lineRule="exact"/>
        <w:ind w:hanging="720"/>
        <w:contextualSpacing w:val="0"/>
        <w:jc w:val="both"/>
        <w:rPr>
          <w:lang w:val="ro-RO"/>
        </w:rPr>
      </w:pPr>
      <w:r w:rsidRPr="001918A3">
        <w:rPr>
          <w:lang w:val="ro-RO"/>
        </w:rPr>
        <w:t xml:space="preserve">Societatea mai </w:t>
      </w:r>
      <w:proofErr w:type="spellStart"/>
      <w:r w:rsidRPr="001918A3">
        <w:rPr>
          <w:lang w:val="ro-RO"/>
        </w:rPr>
        <w:t>desfasoara</w:t>
      </w:r>
      <w:proofErr w:type="spellEnd"/>
      <w:r w:rsidRPr="001918A3">
        <w:rPr>
          <w:lang w:val="ro-RO"/>
        </w:rPr>
        <w:t xml:space="preserve"> si </w:t>
      </w:r>
      <w:proofErr w:type="spellStart"/>
      <w:r w:rsidRPr="001918A3">
        <w:rPr>
          <w:lang w:val="ro-RO"/>
        </w:rPr>
        <w:t>urmatoarele</w:t>
      </w:r>
      <w:proofErr w:type="spellEnd"/>
      <w:r w:rsidRPr="001918A3">
        <w:rPr>
          <w:lang w:val="ro-RO"/>
        </w:rPr>
        <w:t xml:space="preserve"> </w:t>
      </w:r>
      <w:proofErr w:type="spellStart"/>
      <w:r w:rsidRPr="001918A3">
        <w:rPr>
          <w:lang w:val="ro-RO"/>
        </w:rPr>
        <w:t>activitati</w:t>
      </w:r>
      <w:proofErr w:type="spellEnd"/>
      <w:r w:rsidRPr="001918A3">
        <w:rPr>
          <w:lang w:val="ro-RO"/>
        </w:rPr>
        <w:t xml:space="preserve"> secundare: </w:t>
      </w:r>
    </w:p>
    <w:p w14:paraId="11E6EAD1" w14:textId="6F95B509" w:rsidR="00B25500" w:rsidRPr="002B5C42" w:rsidRDefault="00B25500" w:rsidP="00B25500">
      <w:pPr>
        <w:autoSpaceDE w:val="0"/>
        <w:autoSpaceDN w:val="0"/>
        <w:rPr>
          <w:color w:val="000000"/>
          <w:sz w:val="22"/>
          <w:szCs w:val="22"/>
        </w:rPr>
      </w:pPr>
      <w:r>
        <w:rPr>
          <w:color w:val="000000"/>
          <w:sz w:val="22"/>
          <w:szCs w:val="22"/>
        </w:rPr>
        <w:t>-</w:t>
      </w:r>
      <w:r w:rsidRPr="00B25500">
        <w:rPr>
          <w:b/>
          <w:bCs/>
          <w:lang w:val="ro-RO"/>
        </w:rPr>
        <w:t xml:space="preserve"> </w:t>
      </w:r>
      <w:r w:rsidRPr="0022258D">
        <w:rPr>
          <w:b/>
          <w:bCs/>
          <w:lang w:val="ro-RO"/>
        </w:rPr>
        <w:t xml:space="preserve">Cod CAEN </w:t>
      </w:r>
      <w:r w:rsidRPr="002B5C42">
        <w:rPr>
          <w:color w:val="000000"/>
          <w:sz w:val="22"/>
          <w:szCs w:val="22"/>
        </w:rPr>
        <w:t xml:space="preserve">2611 - </w:t>
      </w:r>
      <w:proofErr w:type="spellStart"/>
      <w:r w:rsidRPr="002B5C42">
        <w:rPr>
          <w:color w:val="000000"/>
          <w:sz w:val="22"/>
          <w:szCs w:val="22"/>
        </w:rPr>
        <w:t>Fabricarea</w:t>
      </w:r>
      <w:proofErr w:type="spellEnd"/>
      <w:r w:rsidRPr="002B5C42">
        <w:rPr>
          <w:color w:val="000000"/>
          <w:sz w:val="22"/>
          <w:szCs w:val="22"/>
        </w:rPr>
        <w:t xml:space="preserve"> </w:t>
      </w:r>
      <w:proofErr w:type="spellStart"/>
      <w:r w:rsidRPr="002B5C42">
        <w:rPr>
          <w:color w:val="000000"/>
          <w:sz w:val="22"/>
          <w:szCs w:val="22"/>
        </w:rPr>
        <w:t>componentelor</w:t>
      </w:r>
      <w:proofErr w:type="spellEnd"/>
      <w:r w:rsidRPr="002B5C42">
        <w:rPr>
          <w:color w:val="000000"/>
          <w:sz w:val="22"/>
          <w:szCs w:val="22"/>
        </w:rPr>
        <w:t xml:space="preserve"> </w:t>
      </w:r>
      <w:proofErr w:type="spellStart"/>
      <w:r w:rsidRPr="002B5C42">
        <w:rPr>
          <w:color w:val="000000"/>
          <w:sz w:val="22"/>
          <w:szCs w:val="22"/>
        </w:rPr>
        <w:t>electronice</w:t>
      </w:r>
      <w:proofErr w:type="spellEnd"/>
      <w:r w:rsidR="00DE632B">
        <w:rPr>
          <w:color w:val="000000"/>
          <w:sz w:val="22"/>
          <w:szCs w:val="22"/>
        </w:rPr>
        <w:t>;</w:t>
      </w:r>
    </w:p>
    <w:p w14:paraId="62CAFFD5" w14:textId="5D4F0D95" w:rsidR="00B25500" w:rsidRPr="002B5C42" w:rsidRDefault="00B25500" w:rsidP="00B25500">
      <w:pPr>
        <w:autoSpaceDE w:val="0"/>
        <w:autoSpaceDN w:val="0"/>
        <w:rPr>
          <w:color w:val="000000"/>
          <w:sz w:val="22"/>
          <w:szCs w:val="22"/>
        </w:rPr>
      </w:pPr>
      <w:r>
        <w:rPr>
          <w:color w:val="000000"/>
          <w:sz w:val="22"/>
          <w:szCs w:val="22"/>
        </w:rPr>
        <w:t>-</w:t>
      </w:r>
      <w:r w:rsidRPr="00B25500">
        <w:rPr>
          <w:b/>
          <w:bCs/>
          <w:lang w:val="ro-RO"/>
        </w:rPr>
        <w:t xml:space="preserve"> </w:t>
      </w:r>
      <w:r w:rsidRPr="0022258D">
        <w:rPr>
          <w:b/>
          <w:bCs/>
          <w:lang w:val="ro-RO"/>
        </w:rPr>
        <w:t xml:space="preserve">Cod CAEN </w:t>
      </w:r>
      <w:r w:rsidRPr="002B5C42">
        <w:rPr>
          <w:color w:val="000000"/>
          <w:sz w:val="22"/>
          <w:szCs w:val="22"/>
        </w:rPr>
        <w:t xml:space="preserve">2612 - </w:t>
      </w:r>
      <w:proofErr w:type="spellStart"/>
      <w:r w:rsidRPr="002B5C42">
        <w:rPr>
          <w:color w:val="000000"/>
          <w:sz w:val="22"/>
          <w:szCs w:val="22"/>
        </w:rPr>
        <w:t>Fabricarea</w:t>
      </w:r>
      <w:proofErr w:type="spellEnd"/>
      <w:r w:rsidRPr="002B5C42">
        <w:rPr>
          <w:color w:val="000000"/>
          <w:sz w:val="22"/>
          <w:szCs w:val="22"/>
        </w:rPr>
        <w:t xml:space="preserve"> </w:t>
      </w:r>
      <w:proofErr w:type="spellStart"/>
      <w:r w:rsidRPr="002B5C42">
        <w:rPr>
          <w:color w:val="000000"/>
          <w:sz w:val="22"/>
          <w:szCs w:val="22"/>
        </w:rPr>
        <w:t>subansamblurilor</w:t>
      </w:r>
      <w:proofErr w:type="spellEnd"/>
      <w:r w:rsidRPr="002B5C42">
        <w:rPr>
          <w:color w:val="000000"/>
          <w:sz w:val="22"/>
          <w:szCs w:val="22"/>
        </w:rPr>
        <w:t xml:space="preserve"> </w:t>
      </w:r>
      <w:proofErr w:type="spellStart"/>
      <w:r w:rsidRPr="002B5C42">
        <w:rPr>
          <w:color w:val="000000"/>
          <w:sz w:val="22"/>
          <w:szCs w:val="22"/>
        </w:rPr>
        <w:t>electronice</w:t>
      </w:r>
      <w:proofErr w:type="spellEnd"/>
      <w:r w:rsidRPr="002B5C42">
        <w:rPr>
          <w:color w:val="000000"/>
          <w:sz w:val="22"/>
          <w:szCs w:val="22"/>
        </w:rPr>
        <w:t xml:space="preserve"> (module)</w:t>
      </w:r>
      <w:r w:rsidR="00DE632B">
        <w:rPr>
          <w:color w:val="000000"/>
          <w:sz w:val="22"/>
          <w:szCs w:val="22"/>
        </w:rPr>
        <w:t>;</w:t>
      </w:r>
    </w:p>
    <w:p w14:paraId="20C57927" w14:textId="3CC8FBF3" w:rsidR="00B25500" w:rsidRPr="002B5C42" w:rsidRDefault="00B25500" w:rsidP="00B25500">
      <w:pPr>
        <w:autoSpaceDE w:val="0"/>
        <w:autoSpaceDN w:val="0"/>
        <w:rPr>
          <w:color w:val="000000"/>
          <w:sz w:val="22"/>
          <w:szCs w:val="22"/>
        </w:rPr>
      </w:pPr>
      <w:r>
        <w:rPr>
          <w:color w:val="000000"/>
          <w:sz w:val="22"/>
          <w:szCs w:val="22"/>
        </w:rPr>
        <w:t>-</w:t>
      </w:r>
      <w:r w:rsidRPr="00B25500">
        <w:rPr>
          <w:b/>
          <w:bCs/>
          <w:lang w:val="ro-RO"/>
        </w:rPr>
        <w:t xml:space="preserve"> </w:t>
      </w:r>
      <w:r w:rsidRPr="0022258D">
        <w:rPr>
          <w:b/>
          <w:bCs/>
          <w:lang w:val="ro-RO"/>
        </w:rPr>
        <w:t xml:space="preserve">Cod CAEN </w:t>
      </w:r>
      <w:r w:rsidRPr="002B5C42">
        <w:rPr>
          <w:color w:val="000000"/>
          <w:sz w:val="22"/>
          <w:szCs w:val="22"/>
        </w:rPr>
        <w:t xml:space="preserve">2651 - </w:t>
      </w:r>
      <w:proofErr w:type="spellStart"/>
      <w:r w:rsidRPr="002B5C42">
        <w:rPr>
          <w:color w:val="000000"/>
          <w:sz w:val="22"/>
          <w:szCs w:val="22"/>
        </w:rPr>
        <w:t>Fabricarea</w:t>
      </w:r>
      <w:proofErr w:type="spellEnd"/>
      <w:r w:rsidRPr="002B5C42">
        <w:rPr>
          <w:color w:val="000000"/>
          <w:sz w:val="22"/>
          <w:szCs w:val="22"/>
        </w:rPr>
        <w:t xml:space="preserve"> de </w:t>
      </w:r>
      <w:proofErr w:type="spellStart"/>
      <w:r w:rsidRPr="002B5C42">
        <w:rPr>
          <w:color w:val="000000"/>
          <w:sz w:val="22"/>
          <w:szCs w:val="22"/>
        </w:rPr>
        <w:t>instrumente</w:t>
      </w:r>
      <w:proofErr w:type="spellEnd"/>
      <w:r w:rsidRPr="002B5C42">
        <w:rPr>
          <w:color w:val="000000"/>
          <w:sz w:val="22"/>
          <w:szCs w:val="22"/>
        </w:rPr>
        <w:t xml:space="preserve"> și </w:t>
      </w:r>
      <w:proofErr w:type="spellStart"/>
      <w:r w:rsidRPr="002B5C42">
        <w:rPr>
          <w:color w:val="000000"/>
          <w:sz w:val="22"/>
          <w:szCs w:val="22"/>
        </w:rPr>
        <w:t>dispozitive</w:t>
      </w:r>
      <w:proofErr w:type="spellEnd"/>
      <w:r w:rsidRPr="002B5C42">
        <w:rPr>
          <w:color w:val="000000"/>
          <w:sz w:val="22"/>
          <w:szCs w:val="22"/>
        </w:rPr>
        <w:t xml:space="preserve"> pentru </w:t>
      </w:r>
      <w:proofErr w:type="spellStart"/>
      <w:r w:rsidRPr="002B5C42">
        <w:rPr>
          <w:color w:val="000000"/>
          <w:sz w:val="22"/>
          <w:szCs w:val="22"/>
        </w:rPr>
        <w:t>măsură</w:t>
      </w:r>
      <w:proofErr w:type="spellEnd"/>
      <w:r w:rsidRPr="002B5C42">
        <w:rPr>
          <w:color w:val="000000"/>
          <w:sz w:val="22"/>
          <w:szCs w:val="22"/>
        </w:rPr>
        <w:t xml:space="preserve">, </w:t>
      </w:r>
      <w:proofErr w:type="spellStart"/>
      <w:r w:rsidRPr="002B5C42">
        <w:rPr>
          <w:color w:val="000000"/>
          <w:sz w:val="22"/>
          <w:szCs w:val="22"/>
        </w:rPr>
        <w:t>verificare</w:t>
      </w:r>
      <w:proofErr w:type="spellEnd"/>
      <w:r w:rsidRPr="002B5C42">
        <w:rPr>
          <w:color w:val="000000"/>
          <w:sz w:val="22"/>
          <w:szCs w:val="22"/>
        </w:rPr>
        <w:t xml:space="preserve">, control, </w:t>
      </w:r>
      <w:proofErr w:type="spellStart"/>
      <w:r w:rsidRPr="002B5C42">
        <w:rPr>
          <w:color w:val="000000"/>
          <w:sz w:val="22"/>
          <w:szCs w:val="22"/>
        </w:rPr>
        <w:t>navigație</w:t>
      </w:r>
      <w:proofErr w:type="spellEnd"/>
      <w:r w:rsidR="00DE632B">
        <w:rPr>
          <w:color w:val="000000"/>
          <w:sz w:val="22"/>
          <w:szCs w:val="22"/>
        </w:rPr>
        <w:t>;</w:t>
      </w:r>
    </w:p>
    <w:p w14:paraId="52C5A0CA" w14:textId="0576658F" w:rsidR="00B25500" w:rsidRPr="002B5C42" w:rsidRDefault="00B25500" w:rsidP="00B25500">
      <w:pPr>
        <w:autoSpaceDE w:val="0"/>
        <w:autoSpaceDN w:val="0"/>
        <w:rPr>
          <w:color w:val="000000"/>
          <w:sz w:val="22"/>
          <w:szCs w:val="22"/>
        </w:rPr>
      </w:pPr>
      <w:r>
        <w:rPr>
          <w:color w:val="000000"/>
          <w:sz w:val="22"/>
          <w:szCs w:val="22"/>
        </w:rPr>
        <w:t>-</w:t>
      </w:r>
      <w:r w:rsidRPr="00B25500">
        <w:rPr>
          <w:b/>
          <w:bCs/>
          <w:lang w:val="ro-RO"/>
        </w:rPr>
        <w:t xml:space="preserve"> </w:t>
      </w:r>
      <w:r w:rsidRPr="0022258D">
        <w:rPr>
          <w:b/>
          <w:bCs/>
          <w:lang w:val="ro-RO"/>
        </w:rPr>
        <w:t xml:space="preserve">Cod CAEN </w:t>
      </w:r>
      <w:r w:rsidRPr="002B5C42">
        <w:rPr>
          <w:color w:val="000000"/>
          <w:sz w:val="22"/>
          <w:szCs w:val="22"/>
        </w:rPr>
        <w:t xml:space="preserve">4650 - </w:t>
      </w:r>
      <w:proofErr w:type="spellStart"/>
      <w:r w:rsidRPr="002B5C42">
        <w:rPr>
          <w:color w:val="000000"/>
          <w:sz w:val="22"/>
          <w:szCs w:val="22"/>
        </w:rPr>
        <w:t>Comerț</w:t>
      </w:r>
      <w:proofErr w:type="spellEnd"/>
      <w:r w:rsidRPr="002B5C42">
        <w:rPr>
          <w:color w:val="000000"/>
          <w:sz w:val="22"/>
          <w:szCs w:val="22"/>
        </w:rPr>
        <w:t xml:space="preserve"> cu </w:t>
      </w:r>
      <w:proofErr w:type="spellStart"/>
      <w:r w:rsidRPr="002B5C42">
        <w:rPr>
          <w:color w:val="000000"/>
          <w:sz w:val="22"/>
          <w:szCs w:val="22"/>
        </w:rPr>
        <w:t>ridicata</w:t>
      </w:r>
      <w:proofErr w:type="spellEnd"/>
      <w:r w:rsidRPr="002B5C42">
        <w:rPr>
          <w:color w:val="000000"/>
          <w:sz w:val="22"/>
          <w:szCs w:val="22"/>
        </w:rPr>
        <w:t xml:space="preserve"> al </w:t>
      </w:r>
      <w:proofErr w:type="spellStart"/>
      <w:r w:rsidRPr="002B5C42">
        <w:rPr>
          <w:color w:val="000000"/>
          <w:sz w:val="22"/>
          <w:szCs w:val="22"/>
        </w:rPr>
        <w:t>echipamentului</w:t>
      </w:r>
      <w:proofErr w:type="spellEnd"/>
      <w:r w:rsidRPr="002B5C42">
        <w:rPr>
          <w:color w:val="000000"/>
          <w:sz w:val="22"/>
          <w:szCs w:val="22"/>
        </w:rPr>
        <w:t xml:space="preserve"> informatic și de </w:t>
      </w:r>
      <w:proofErr w:type="spellStart"/>
      <w:r w:rsidRPr="002B5C42">
        <w:rPr>
          <w:color w:val="000000"/>
          <w:sz w:val="22"/>
          <w:szCs w:val="22"/>
        </w:rPr>
        <w:t>telecomunicații</w:t>
      </w:r>
      <w:proofErr w:type="spellEnd"/>
      <w:r w:rsidR="00DE632B">
        <w:rPr>
          <w:color w:val="000000"/>
          <w:sz w:val="22"/>
          <w:szCs w:val="22"/>
        </w:rPr>
        <w:t>;</w:t>
      </w:r>
    </w:p>
    <w:p w14:paraId="02B63423" w14:textId="2A22CEFB" w:rsidR="00B25500" w:rsidRPr="002B5C42" w:rsidRDefault="00B25500" w:rsidP="00B25500">
      <w:pPr>
        <w:autoSpaceDE w:val="0"/>
        <w:autoSpaceDN w:val="0"/>
        <w:rPr>
          <w:color w:val="000000"/>
          <w:sz w:val="22"/>
          <w:szCs w:val="22"/>
        </w:rPr>
      </w:pPr>
      <w:r>
        <w:rPr>
          <w:color w:val="000000"/>
          <w:sz w:val="22"/>
          <w:szCs w:val="22"/>
        </w:rPr>
        <w:t>-</w:t>
      </w:r>
      <w:r w:rsidRPr="00B25500">
        <w:rPr>
          <w:b/>
          <w:bCs/>
          <w:lang w:val="ro-RO"/>
        </w:rPr>
        <w:t xml:space="preserve"> </w:t>
      </w:r>
      <w:r w:rsidRPr="0022258D">
        <w:rPr>
          <w:b/>
          <w:bCs/>
          <w:lang w:val="ro-RO"/>
        </w:rPr>
        <w:t xml:space="preserve">Cod CAEN </w:t>
      </w:r>
      <w:r w:rsidRPr="002B5C42">
        <w:rPr>
          <w:color w:val="000000"/>
          <w:sz w:val="22"/>
          <w:szCs w:val="22"/>
        </w:rPr>
        <w:t xml:space="preserve">4740 - </w:t>
      </w:r>
      <w:proofErr w:type="spellStart"/>
      <w:r w:rsidRPr="002B5C42">
        <w:rPr>
          <w:color w:val="000000"/>
          <w:sz w:val="22"/>
          <w:szCs w:val="22"/>
        </w:rPr>
        <w:t>Comerț</w:t>
      </w:r>
      <w:proofErr w:type="spellEnd"/>
      <w:r w:rsidRPr="002B5C42">
        <w:rPr>
          <w:color w:val="000000"/>
          <w:sz w:val="22"/>
          <w:szCs w:val="22"/>
        </w:rPr>
        <w:t xml:space="preserve"> cu </w:t>
      </w:r>
      <w:proofErr w:type="spellStart"/>
      <w:r w:rsidRPr="002B5C42">
        <w:rPr>
          <w:color w:val="000000"/>
          <w:sz w:val="22"/>
          <w:szCs w:val="22"/>
        </w:rPr>
        <w:t>amănuntul</w:t>
      </w:r>
      <w:proofErr w:type="spellEnd"/>
      <w:r w:rsidRPr="002B5C42">
        <w:rPr>
          <w:color w:val="000000"/>
          <w:sz w:val="22"/>
          <w:szCs w:val="22"/>
        </w:rPr>
        <w:t xml:space="preserve"> al </w:t>
      </w:r>
      <w:proofErr w:type="spellStart"/>
      <w:r w:rsidRPr="002B5C42">
        <w:rPr>
          <w:color w:val="000000"/>
          <w:sz w:val="22"/>
          <w:szCs w:val="22"/>
        </w:rPr>
        <w:t>echipamentului</w:t>
      </w:r>
      <w:proofErr w:type="spellEnd"/>
      <w:r w:rsidRPr="002B5C42">
        <w:rPr>
          <w:color w:val="000000"/>
          <w:sz w:val="22"/>
          <w:szCs w:val="22"/>
        </w:rPr>
        <w:t xml:space="preserve"> informatic și de </w:t>
      </w:r>
      <w:proofErr w:type="spellStart"/>
      <w:r w:rsidRPr="002B5C42">
        <w:rPr>
          <w:color w:val="000000"/>
          <w:sz w:val="22"/>
          <w:szCs w:val="22"/>
        </w:rPr>
        <w:t>telecomunicații</w:t>
      </w:r>
      <w:proofErr w:type="spellEnd"/>
      <w:r w:rsidR="00DE632B">
        <w:rPr>
          <w:color w:val="000000"/>
          <w:sz w:val="22"/>
          <w:szCs w:val="22"/>
        </w:rPr>
        <w:t>;</w:t>
      </w:r>
    </w:p>
    <w:p w14:paraId="22FAD285" w14:textId="146B3739" w:rsidR="00B25500" w:rsidRPr="002B5C42" w:rsidRDefault="00B25500" w:rsidP="00B25500">
      <w:pPr>
        <w:autoSpaceDE w:val="0"/>
        <w:autoSpaceDN w:val="0"/>
        <w:rPr>
          <w:color w:val="000000"/>
          <w:sz w:val="22"/>
          <w:szCs w:val="22"/>
        </w:rPr>
      </w:pPr>
      <w:r>
        <w:rPr>
          <w:color w:val="000000"/>
          <w:sz w:val="22"/>
          <w:szCs w:val="22"/>
        </w:rPr>
        <w:t>-</w:t>
      </w:r>
      <w:r w:rsidRPr="00B25500">
        <w:rPr>
          <w:b/>
          <w:bCs/>
          <w:lang w:val="ro-RO"/>
        </w:rPr>
        <w:t xml:space="preserve"> </w:t>
      </w:r>
      <w:r w:rsidRPr="0022258D">
        <w:rPr>
          <w:b/>
          <w:bCs/>
          <w:lang w:val="ro-RO"/>
        </w:rPr>
        <w:t xml:space="preserve">Cod CAEN </w:t>
      </w:r>
      <w:r w:rsidRPr="002B5C42">
        <w:rPr>
          <w:color w:val="000000"/>
          <w:sz w:val="22"/>
          <w:szCs w:val="22"/>
        </w:rPr>
        <w:t xml:space="preserve">4782 - </w:t>
      </w:r>
      <w:proofErr w:type="spellStart"/>
      <w:r w:rsidRPr="002B5C42">
        <w:rPr>
          <w:color w:val="000000"/>
          <w:sz w:val="22"/>
          <w:szCs w:val="22"/>
        </w:rPr>
        <w:t>Comerț</w:t>
      </w:r>
      <w:proofErr w:type="spellEnd"/>
      <w:r w:rsidRPr="002B5C42">
        <w:rPr>
          <w:color w:val="000000"/>
          <w:sz w:val="22"/>
          <w:szCs w:val="22"/>
        </w:rPr>
        <w:t xml:space="preserve"> cu </w:t>
      </w:r>
      <w:proofErr w:type="spellStart"/>
      <w:r w:rsidRPr="002B5C42">
        <w:rPr>
          <w:color w:val="000000"/>
          <w:sz w:val="22"/>
          <w:szCs w:val="22"/>
        </w:rPr>
        <w:t>amănuntul</w:t>
      </w:r>
      <w:proofErr w:type="spellEnd"/>
      <w:r w:rsidRPr="002B5C42">
        <w:rPr>
          <w:color w:val="000000"/>
          <w:sz w:val="22"/>
          <w:szCs w:val="22"/>
        </w:rPr>
        <w:t xml:space="preserve"> al </w:t>
      </w:r>
      <w:proofErr w:type="spellStart"/>
      <w:r w:rsidRPr="002B5C42">
        <w:rPr>
          <w:color w:val="000000"/>
          <w:sz w:val="22"/>
          <w:szCs w:val="22"/>
        </w:rPr>
        <w:t>pieselor</w:t>
      </w:r>
      <w:proofErr w:type="spellEnd"/>
      <w:r w:rsidRPr="002B5C42">
        <w:rPr>
          <w:color w:val="000000"/>
          <w:sz w:val="22"/>
          <w:szCs w:val="22"/>
        </w:rPr>
        <w:t xml:space="preserve"> și </w:t>
      </w:r>
      <w:proofErr w:type="spellStart"/>
      <w:r w:rsidRPr="002B5C42">
        <w:rPr>
          <w:color w:val="000000"/>
          <w:sz w:val="22"/>
          <w:szCs w:val="22"/>
        </w:rPr>
        <w:t>accesoriilor</w:t>
      </w:r>
      <w:proofErr w:type="spellEnd"/>
      <w:r w:rsidRPr="002B5C42">
        <w:rPr>
          <w:color w:val="000000"/>
          <w:sz w:val="22"/>
          <w:szCs w:val="22"/>
        </w:rPr>
        <w:t xml:space="preserve"> pentru </w:t>
      </w:r>
      <w:proofErr w:type="spellStart"/>
      <w:r w:rsidRPr="002B5C42">
        <w:rPr>
          <w:color w:val="000000"/>
          <w:sz w:val="22"/>
          <w:szCs w:val="22"/>
        </w:rPr>
        <w:t>autovehicule</w:t>
      </w:r>
      <w:proofErr w:type="spellEnd"/>
      <w:r w:rsidR="00DE632B">
        <w:rPr>
          <w:color w:val="000000"/>
          <w:sz w:val="22"/>
          <w:szCs w:val="22"/>
        </w:rPr>
        <w:t>;</w:t>
      </w:r>
    </w:p>
    <w:p w14:paraId="0B6B0DD1" w14:textId="14A541DD" w:rsidR="00B25500" w:rsidRPr="002B5C42" w:rsidRDefault="00B25500" w:rsidP="00B25500">
      <w:pPr>
        <w:autoSpaceDE w:val="0"/>
        <w:autoSpaceDN w:val="0"/>
        <w:rPr>
          <w:color w:val="000000"/>
          <w:sz w:val="22"/>
          <w:szCs w:val="22"/>
        </w:rPr>
      </w:pPr>
      <w:r>
        <w:rPr>
          <w:color w:val="000000"/>
          <w:sz w:val="22"/>
          <w:szCs w:val="22"/>
        </w:rPr>
        <w:t>-</w:t>
      </w:r>
      <w:r w:rsidRPr="00B25500">
        <w:rPr>
          <w:b/>
          <w:bCs/>
          <w:lang w:val="ro-RO"/>
        </w:rPr>
        <w:t xml:space="preserve"> </w:t>
      </w:r>
      <w:r w:rsidRPr="0022258D">
        <w:rPr>
          <w:b/>
          <w:bCs/>
          <w:lang w:val="ro-RO"/>
        </w:rPr>
        <w:t xml:space="preserve">Cod CAEN </w:t>
      </w:r>
      <w:r w:rsidRPr="002B5C42">
        <w:rPr>
          <w:color w:val="000000"/>
          <w:sz w:val="22"/>
          <w:szCs w:val="22"/>
        </w:rPr>
        <w:t xml:space="preserve">5210 </w:t>
      </w:r>
      <w:r w:rsidR="00DE632B">
        <w:rPr>
          <w:color w:val="000000"/>
          <w:sz w:val="22"/>
          <w:szCs w:val="22"/>
        </w:rPr>
        <w:t>–</w:t>
      </w:r>
      <w:r w:rsidRPr="002B5C42">
        <w:rPr>
          <w:color w:val="000000"/>
          <w:sz w:val="22"/>
          <w:szCs w:val="22"/>
        </w:rPr>
        <w:t xml:space="preserve"> </w:t>
      </w:r>
      <w:proofErr w:type="spellStart"/>
      <w:r w:rsidRPr="002B5C42">
        <w:rPr>
          <w:color w:val="000000"/>
          <w:sz w:val="22"/>
          <w:szCs w:val="22"/>
        </w:rPr>
        <w:t>Depozitări</w:t>
      </w:r>
      <w:proofErr w:type="spellEnd"/>
      <w:r w:rsidR="00DE632B">
        <w:rPr>
          <w:color w:val="000000"/>
          <w:sz w:val="22"/>
          <w:szCs w:val="22"/>
        </w:rPr>
        <w:t>;</w:t>
      </w:r>
    </w:p>
    <w:p w14:paraId="24FDB8B5" w14:textId="22DC89F6" w:rsidR="00B25500" w:rsidRPr="002B5C42" w:rsidRDefault="00B25500" w:rsidP="00B25500">
      <w:pPr>
        <w:autoSpaceDE w:val="0"/>
        <w:autoSpaceDN w:val="0"/>
        <w:rPr>
          <w:color w:val="000000"/>
          <w:sz w:val="22"/>
          <w:szCs w:val="22"/>
        </w:rPr>
      </w:pPr>
      <w:r>
        <w:rPr>
          <w:color w:val="000000"/>
          <w:sz w:val="22"/>
          <w:szCs w:val="22"/>
        </w:rPr>
        <w:t>-</w:t>
      </w:r>
      <w:r w:rsidRPr="00B25500">
        <w:rPr>
          <w:b/>
          <w:bCs/>
          <w:lang w:val="ro-RO"/>
        </w:rPr>
        <w:t xml:space="preserve"> </w:t>
      </w:r>
      <w:r w:rsidRPr="0022258D">
        <w:rPr>
          <w:b/>
          <w:bCs/>
          <w:lang w:val="ro-RO"/>
        </w:rPr>
        <w:t xml:space="preserve">Cod CAEN </w:t>
      </w:r>
      <w:r w:rsidRPr="002B5C42">
        <w:rPr>
          <w:color w:val="000000"/>
          <w:sz w:val="22"/>
          <w:szCs w:val="22"/>
        </w:rPr>
        <w:t xml:space="preserve">5821 - </w:t>
      </w:r>
      <w:proofErr w:type="spellStart"/>
      <w:r w:rsidRPr="002B5C42">
        <w:rPr>
          <w:color w:val="000000"/>
          <w:sz w:val="22"/>
          <w:szCs w:val="22"/>
        </w:rPr>
        <w:t>Activități</w:t>
      </w:r>
      <w:proofErr w:type="spellEnd"/>
      <w:r w:rsidRPr="002B5C42">
        <w:rPr>
          <w:color w:val="000000"/>
          <w:sz w:val="22"/>
          <w:szCs w:val="22"/>
        </w:rPr>
        <w:t xml:space="preserve"> de </w:t>
      </w:r>
      <w:proofErr w:type="spellStart"/>
      <w:r w:rsidRPr="002B5C42">
        <w:rPr>
          <w:color w:val="000000"/>
          <w:sz w:val="22"/>
          <w:szCs w:val="22"/>
        </w:rPr>
        <w:t>editare</w:t>
      </w:r>
      <w:proofErr w:type="spellEnd"/>
      <w:r w:rsidRPr="002B5C42">
        <w:rPr>
          <w:color w:val="000000"/>
          <w:sz w:val="22"/>
          <w:szCs w:val="22"/>
        </w:rPr>
        <w:t xml:space="preserve"> a </w:t>
      </w:r>
      <w:proofErr w:type="spellStart"/>
      <w:r w:rsidRPr="002B5C42">
        <w:rPr>
          <w:color w:val="000000"/>
          <w:sz w:val="22"/>
          <w:szCs w:val="22"/>
        </w:rPr>
        <w:t>jocurilor</w:t>
      </w:r>
      <w:proofErr w:type="spellEnd"/>
      <w:r w:rsidRPr="002B5C42">
        <w:rPr>
          <w:color w:val="000000"/>
          <w:sz w:val="22"/>
          <w:szCs w:val="22"/>
        </w:rPr>
        <w:t xml:space="preserve"> de calculator</w:t>
      </w:r>
      <w:r w:rsidR="00DE632B">
        <w:rPr>
          <w:color w:val="000000"/>
          <w:sz w:val="22"/>
          <w:szCs w:val="22"/>
        </w:rPr>
        <w:t>;</w:t>
      </w:r>
    </w:p>
    <w:p w14:paraId="34A3D0EB" w14:textId="01A57192" w:rsidR="00B25500" w:rsidRPr="002B5C42" w:rsidRDefault="00B25500" w:rsidP="00B25500">
      <w:pPr>
        <w:autoSpaceDE w:val="0"/>
        <w:autoSpaceDN w:val="0"/>
        <w:rPr>
          <w:color w:val="000000"/>
          <w:sz w:val="22"/>
          <w:szCs w:val="22"/>
        </w:rPr>
      </w:pPr>
      <w:r>
        <w:rPr>
          <w:color w:val="000000"/>
          <w:sz w:val="22"/>
          <w:szCs w:val="22"/>
        </w:rPr>
        <w:t>-</w:t>
      </w:r>
      <w:r w:rsidRPr="00B25500">
        <w:rPr>
          <w:b/>
          <w:bCs/>
          <w:lang w:val="ro-RO"/>
        </w:rPr>
        <w:t xml:space="preserve"> </w:t>
      </w:r>
      <w:r w:rsidRPr="0022258D">
        <w:rPr>
          <w:b/>
          <w:bCs/>
          <w:lang w:val="ro-RO"/>
        </w:rPr>
        <w:t xml:space="preserve">Cod CAEN </w:t>
      </w:r>
      <w:r w:rsidRPr="002B5C42">
        <w:rPr>
          <w:color w:val="000000"/>
          <w:sz w:val="22"/>
          <w:szCs w:val="22"/>
        </w:rPr>
        <w:t xml:space="preserve">5829 - </w:t>
      </w:r>
      <w:proofErr w:type="spellStart"/>
      <w:r w:rsidRPr="002B5C42">
        <w:rPr>
          <w:color w:val="000000"/>
          <w:sz w:val="22"/>
          <w:szCs w:val="22"/>
        </w:rPr>
        <w:t>Activități</w:t>
      </w:r>
      <w:proofErr w:type="spellEnd"/>
      <w:r w:rsidRPr="002B5C42">
        <w:rPr>
          <w:color w:val="000000"/>
          <w:sz w:val="22"/>
          <w:szCs w:val="22"/>
        </w:rPr>
        <w:t xml:space="preserve"> de </w:t>
      </w:r>
      <w:proofErr w:type="spellStart"/>
      <w:r w:rsidRPr="002B5C42">
        <w:rPr>
          <w:color w:val="000000"/>
          <w:sz w:val="22"/>
          <w:szCs w:val="22"/>
        </w:rPr>
        <w:t>editare</w:t>
      </w:r>
      <w:proofErr w:type="spellEnd"/>
      <w:r w:rsidRPr="002B5C42">
        <w:rPr>
          <w:color w:val="000000"/>
          <w:sz w:val="22"/>
          <w:szCs w:val="22"/>
        </w:rPr>
        <w:t xml:space="preserve"> a </w:t>
      </w:r>
      <w:proofErr w:type="spellStart"/>
      <w:r w:rsidRPr="002B5C42">
        <w:rPr>
          <w:color w:val="000000"/>
          <w:sz w:val="22"/>
          <w:szCs w:val="22"/>
        </w:rPr>
        <w:t>altor</w:t>
      </w:r>
      <w:proofErr w:type="spellEnd"/>
      <w:r w:rsidRPr="002B5C42">
        <w:rPr>
          <w:color w:val="000000"/>
          <w:sz w:val="22"/>
          <w:szCs w:val="22"/>
        </w:rPr>
        <w:t xml:space="preserve"> </w:t>
      </w:r>
      <w:proofErr w:type="spellStart"/>
      <w:r w:rsidRPr="002B5C42">
        <w:rPr>
          <w:color w:val="000000"/>
          <w:sz w:val="22"/>
          <w:szCs w:val="22"/>
        </w:rPr>
        <w:t>produse</w:t>
      </w:r>
      <w:proofErr w:type="spellEnd"/>
      <w:r w:rsidRPr="002B5C42">
        <w:rPr>
          <w:color w:val="000000"/>
          <w:sz w:val="22"/>
          <w:szCs w:val="22"/>
        </w:rPr>
        <w:t xml:space="preserve"> software</w:t>
      </w:r>
      <w:r w:rsidR="00DE632B">
        <w:rPr>
          <w:color w:val="000000"/>
          <w:sz w:val="22"/>
          <w:szCs w:val="22"/>
        </w:rPr>
        <w:t>;</w:t>
      </w:r>
    </w:p>
    <w:p w14:paraId="0B92A70F" w14:textId="4302A14A" w:rsidR="00B25500" w:rsidRPr="00237828" w:rsidRDefault="00B25500" w:rsidP="00B25500">
      <w:pPr>
        <w:autoSpaceDE w:val="0"/>
        <w:autoSpaceDN w:val="0"/>
        <w:rPr>
          <w:color w:val="000000"/>
          <w:sz w:val="22"/>
          <w:szCs w:val="22"/>
          <w:lang w:val="fr-FR"/>
        </w:rPr>
      </w:pPr>
      <w:r w:rsidRPr="00237828">
        <w:rPr>
          <w:color w:val="000000"/>
          <w:sz w:val="22"/>
          <w:szCs w:val="22"/>
          <w:lang w:val="fr-FR"/>
        </w:rPr>
        <w:t>-</w:t>
      </w:r>
      <w:r w:rsidRPr="00B25500">
        <w:rPr>
          <w:b/>
          <w:bCs/>
          <w:lang w:val="ro-RO"/>
        </w:rPr>
        <w:t xml:space="preserve"> </w:t>
      </w:r>
      <w:r w:rsidRPr="0022258D">
        <w:rPr>
          <w:b/>
          <w:bCs/>
          <w:lang w:val="ro-RO"/>
        </w:rPr>
        <w:t xml:space="preserve">Cod CAEN </w:t>
      </w:r>
      <w:r w:rsidRPr="00237828">
        <w:rPr>
          <w:color w:val="000000"/>
          <w:sz w:val="22"/>
          <w:szCs w:val="22"/>
          <w:lang w:val="fr-FR"/>
        </w:rPr>
        <w:t xml:space="preserve">6110 - </w:t>
      </w:r>
      <w:proofErr w:type="spellStart"/>
      <w:r w:rsidRPr="00237828">
        <w:rPr>
          <w:color w:val="000000"/>
          <w:sz w:val="22"/>
          <w:szCs w:val="22"/>
          <w:lang w:val="fr-FR"/>
        </w:rPr>
        <w:t>Activități</w:t>
      </w:r>
      <w:proofErr w:type="spellEnd"/>
      <w:r w:rsidRPr="00237828">
        <w:rPr>
          <w:color w:val="000000"/>
          <w:sz w:val="22"/>
          <w:szCs w:val="22"/>
          <w:lang w:val="fr-FR"/>
        </w:rPr>
        <w:t xml:space="preserve"> de </w:t>
      </w:r>
      <w:proofErr w:type="spellStart"/>
      <w:r w:rsidRPr="00237828">
        <w:rPr>
          <w:color w:val="000000"/>
          <w:sz w:val="22"/>
          <w:szCs w:val="22"/>
          <w:lang w:val="fr-FR"/>
        </w:rPr>
        <w:t>telecomunicații</w:t>
      </w:r>
      <w:proofErr w:type="spellEnd"/>
      <w:r w:rsidRPr="00237828">
        <w:rPr>
          <w:color w:val="000000"/>
          <w:sz w:val="22"/>
          <w:szCs w:val="22"/>
          <w:lang w:val="fr-FR"/>
        </w:rPr>
        <w:t xml:space="preserve"> </w:t>
      </w:r>
      <w:proofErr w:type="spellStart"/>
      <w:r w:rsidRPr="00237828">
        <w:rPr>
          <w:color w:val="000000"/>
          <w:sz w:val="22"/>
          <w:szCs w:val="22"/>
          <w:lang w:val="fr-FR"/>
        </w:rPr>
        <w:t>prin</w:t>
      </w:r>
      <w:proofErr w:type="spellEnd"/>
      <w:r w:rsidRPr="00237828">
        <w:rPr>
          <w:color w:val="000000"/>
          <w:sz w:val="22"/>
          <w:szCs w:val="22"/>
          <w:lang w:val="fr-FR"/>
        </w:rPr>
        <w:t xml:space="preserve"> </w:t>
      </w:r>
      <w:proofErr w:type="spellStart"/>
      <w:r w:rsidRPr="00237828">
        <w:rPr>
          <w:color w:val="000000"/>
          <w:sz w:val="22"/>
          <w:szCs w:val="22"/>
          <w:lang w:val="fr-FR"/>
        </w:rPr>
        <w:t>rețele</w:t>
      </w:r>
      <w:proofErr w:type="spellEnd"/>
      <w:r w:rsidRPr="00237828">
        <w:rPr>
          <w:color w:val="000000"/>
          <w:sz w:val="22"/>
          <w:szCs w:val="22"/>
          <w:lang w:val="fr-FR"/>
        </w:rPr>
        <w:t xml:space="preserve"> </w:t>
      </w:r>
      <w:proofErr w:type="spellStart"/>
      <w:r w:rsidRPr="00237828">
        <w:rPr>
          <w:color w:val="000000"/>
          <w:sz w:val="22"/>
          <w:szCs w:val="22"/>
          <w:lang w:val="fr-FR"/>
        </w:rPr>
        <w:t>cu</w:t>
      </w:r>
      <w:proofErr w:type="spellEnd"/>
      <w:r w:rsidRPr="00237828">
        <w:rPr>
          <w:color w:val="000000"/>
          <w:sz w:val="22"/>
          <w:szCs w:val="22"/>
          <w:lang w:val="fr-FR"/>
        </w:rPr>
        <w:t xml:space="preserve"> </w:t>
      </w:r>
      <w:proofErr w:type="spellStart"/>
      <w:r w:rsidRPr="00237828">
        <w:rPr>
          <w:color w:val="000000"/>
          <w:sz w:val="22"/>
          <w:szCs w:val="22"/>
          <w:lang w:val="fr-FR"/>
        </w:rPr>
        <w:t>cablu</w:t>
      </w:r>
      <w:proofErr w:type="spellEnd"/>
      <w:r w:rsidRPr="00237828">
        <w:rPr>
          <w:color w:val="000000"/>
          <w:sz w:val="22"/>
          <w:szCs w:val="22"/>
          <w:lang w:val="fr-FR"/>
        </w:rPr>
        <w:t xml:space="preserve">, </w:t>
      </w:r>
      <w:proofErr w:type="spellStart"/>
      <w:r w:rsidRPr="00237828">
        <w:rPr>
          <w:color w:val="000000"/>
          <w:sz w:val="22"/>
          <w:szCs w:val="22"/>
          <w:lang w:val="fr-FR"/>
        </w:rPr>
        <w:t>prin</w:t>
      </w:r>
      <w:proofErr w:type="spellEnd"/>
      <w:r w:rsidRPr="00237828">
        <w:rPr>
          <w:color w:val="000000"/>
          <w:sz w:val="22"/>
          <w:szCs w:val="22"/>
          <w:lang w:val="fr-FR"/>
        </w:rPr>
        <w:t xml:space="preserve"> </w:t>
      </w:r>
      <w:proofErr w:type="spellStart"/>
      <w:r w:rsidRPr="00237828">
        <w:rPr>
          <w:color w:val="000000"/>
          <w:sz w:val="22"/>
          <w:szCs w:val="22"/>
          <w:lang w:val="fr-FR"/>
        </w:rPr>
        <w:t>rețele</w:t>
      </w:r>
      <w:proofErr w:type="spellEnd"/>
      <w:r w:rsidRPr="00237828">
        <w:rPr>
          <w:color w:val="000000"/>
          <w:sz w:val="22"/>
          <w:szCs w:val="22"/>
          <w:lang w:val="fr-FR"/>
        </w:rPr>
        <w:t xml:space="preserve"> </w:t>
      </w:r>
      <w:proofErr w:type="spellStart"/>
      <w:r w:rsidRPr="00237828">
        <w:rPr>
          <w:color w:val="000000"/>
          <w:sz w:val="22"/>
          <w:szCs w:val="22"/>
          <w:lang w:val="fr-FR"/>
        </w:rPr>
        <w:t>fără</w:t>
      </w:r>
      <w:proofErr w:type="spellEnd"/>
      <w:r w:rsidRPr="00237828">
        <w:rPr>
          <w:color w:val="000000"/>
          <w:sz w:val="22"/>
          <w:szCs w:val="22"/>
          <w:lang w:val="fr-FR"/>
        </w:rPr>
        <w:t xml:space="preserve"> </w:t>
      </w:r>
      <w:proofErr w:type="spellStart"/>
      <w:r w:rsidRPr="00237828">
        <w:rPr>
          <w:color w:val="000000"/>
          <w:sz w:val="22"/>
          <w:szCs w:val="22"/>
          <w:lang w:val="fr-FR"/>
        </w:rPr>
        <w:t>cablu</w:t>
      </w:r>
      <w:proofErr w:type="spellEnd"/>
      <w:r w:rsidRPr="00237828">
        <w:rPr>
          <w:color w:val="000000"/>
          <w:sz w:val="22"/>
          <w:szCs w:val="22"/>
          <w:lang w:val="fr-FR"/>
        </w:rPr>
        <w:t xml:space="preserve"> și </w:t>
      </w:r>
      <w:proofErr w:type="spellStart"/>
      <w:r w:rsidRPr="00237828">
        <w:rPr>
          <w:color w:val="000000"/>
          <w:sz w:val="22"/>
          <w:szCs w:val="22"/>
          <w:lang w:val="fr-FR"/>
        </w:rPr>
        <w:t>prin</w:t>
      </w:r>
      <w:proofErr w:type="spellEnd"/>
      <w:r w:rsidRPr="00237828">
        <w:rPr>
          <w:color w:val="000000"/>
          <w:sz w:val="22"/>
          <w:szCs w:val="22"/>
          <w:lang w:val="fr-FR"/>
        </w:rPr>
        <w:t xml:space="preserve"> </w:t>
      </w:r>
      <w:proofErr w:type="spellStart"/>
      <w:r w:rsidRPr="00237828">
        <w:rPr>
          <w:color w:val="000000"/>
          <w:sz w:val="22"/>
          <w:szCs w:val="22"/>
          <w:lang w:val="fr-FR"/>
        </w:rPr>
        <w:t>satelit</w:t>
      </w:r>
      <w:proofErr w:type="spellEnd"/>
      <w:r w:rsidR="00DE632B" w:rsidRPr="00237828">
        <w:rPr>
          <w:color w:val="000000"/>
          <w:sz w:val="22"/>
          <w:szCs w:val="22"/>
          <w:lang w:val="fr-FR"/>
        </w:rPr>
        <w:t>;</w:t>
      </w:r>
    </w:p>
    <w:p w14:paraId="1BB841BF" w14:textId="40899296" w:rsidR="00B25500" w:rsidRPr="00237828" w:rsidRDefault="00B25500" w:rsidP="00B25500">
      <w:pPr>
        <w:autoSpaceDE w:val="0"/>
        <w:autoSpaceDN w:val="0"/>
        <w:rPr>
          <w:color w:val="000000"/>
          <w:sz w:val="22"/>
          <w:szCs w:val="22"/>
          <w:lang w:val="fr-FR"/>
        </w:rPr>
      </w:pPr>
      <w:r w:rsidRPr="00237828">
        <w:rPr>
          <w:color w:val="000000"/>
          <w:sz w:val="22"/>
          <w:szCs w:val="22"/>
          <w:lang w:val="fr-FR"/>
        </w:rPr>
        <w:t>-</w:t>
      </w:r>
      <w:r w:rsidRPr="00B25500">
        <w:rPr>
          <w:b/>
          <w:bCs/>
          <w:lang w:val="ro-RO"/>
        </w:rPr>
        <w:t xml:space="preserve"> </w:t>
      </w:r>
      <w:r w:rsidRPr="0022258D">
        <w:rPr>
          <w:b/>
          <w:bCs/>
          <w:lang w:val="ro-RO"/>
        </w:rPr>
        <w:t xml:space="preserve">Cod CAEN </w:t>
      </w:r>
      <w:r w:rsidRPr="00237828">
        <w:rPr>
          <w:color w:val="000000"/>
          <w:sz w:val="22"/>
          <w:szCs w:val="22"/>
          <w:lang w:val="fr-FR"/>
        </w:rPr>
        <w:t xml:space="preserve">6120 - </w:t>
      </w:r>
      <w:proofErr w:type="spellStart"/>
      <w:r w:rsidRPr="00237828">
        <w:rPr>
          <w:color w:val="000000"/>
          <w:sz w:val="22"/>
          <w:szCs w:val="22"/>
          <w:lang w:val="fr-FR"/>
        </w:rPr>
        <w:t>Activități</w:t>
      </w:r>
      <w:proofErr w:type="spellEnd"/>
      <w:r w:rsidRPr="00237828">
        <w:rPr>
          <w:color w:val="000000"/>
          <w:sz w:val="22"/>
          <w:szCs w:val="22"/>
          <w:lang w:val="fr-FR"/>
        </w:rPr>
        <w:t xml:space="preserve"> de </w:t>
      </w:r>
      <w:proofErr w:type="spellStart"/>
      <w:r w:rsidRPr="00237828">
        <w:rPr>
          <w:color w:val="000000"/>
          <w:sz w:val="22"/>
          <w:szCs w:val="22"/>
          <w:lang w:val="fr-FR"/>
        </w:rPr>
        <w:t>revânzare</w:t>
      </w:r>
      <w:proofErr w:type="spellEnd"/>
      <w:r w:rsidRPr="00237828">
        <w:rPr>
          <w:color w:val="000000"/>
          <w:sz w:val="22"/>
          <w:szCs w:val="22"/>
          <w:lang w:val="fr-FR"/>
        </w:rPr>
        <w:t xml:space="preserve"> a </w:t>
      </w:r>
      <w:proofErr w:type="spellStart"/>
      <w:r w:rsidRPr="00237828">
        <w:rPr>
          <w:color w:val="000000"/>
          <w:sz w:val="22"/>
          <w:szCs w:val="22"/>
          <w:lang w:val="fr-FR"/>
        </w:rPr>
        <w:t>serviciilor</w:t>
      </w:r>
      <w:proofErr w:type="spellEnd"/>
      <w:r w:rsidRPr="00237828">
        <w:rPr>
          <w:color w:val="000000"/>
          <w:sz w:val="22"/>
          <w:szCs w:val="22"/>
          <w:lang w:val="fr-FR"/>
        </w:rPr>
        <w:t xml:space="preserve"> de </w:t>
      </w:r>
      <w:proofErr w:type="spellStart"/>
      <w:r w:rsidRPr="00237828">
        <w:rPr>
          <w:color w:val="000000"/>
          <w:sz w:val="22"/>
          <w:szCs w:val="22"/>
          <w:lang w:val="fr-FR"/>
        </w:rPr>
        <w:t>telecomunicații</w:t>
      </w:r>
      <w:proofErr w:type="spellEnd"/>
      <w:r w:rsidRPr="00237828">
        <w:rPr>
          <w:color w:val="000000"/>
          <w:sz w:val="22"/>
          <w:szCs w:val="22"/>
          <w:lang w:val="fr-FR"/>
        </w:rPr>
        <w:t xml:space="preserve"> și </w:t>
      </w:r>
      <w:proofErr w:type="spellStart"/>
      <w:r w:rsidRPr="00237828">
        <w:rPr>
          <w:color w:val="000000"/>
          <w:sz w:val="22"/>
          <w:szCs w:val="22"/>
          <w:lang w:val="fr-FR"/>
        </w:rPr>
        <w:t>servicii</w:t>
      </w:r>
      <w:proofErr w:type="spellEnd"/>
      <w:r w:rsidRPr="00237828">
        <w:rPr>
          <w:color w:val="000000"/>
          <w:sz w:val="22"/>
          <w:szCs w:val="22"/>
          <w:lang w:val="fr-FR"/>
        </w:rPr>
        <w:t xml:space="preserve"> de </w:t>
      </w:r>
      <w:proofErr w:type="spellStart"/>
      <w:r w:rsidRPr="00237828">
        <w:rPr>
          <w:color w:val="000000"/>
          <w:sz w:val="22"/>
          <w:szCs w:val="22"/>
          <w:lang w:val="fr-FR"/>
        </w:rPr>
        <w:t>intermediere</w:t>
      </w:r>
      <w:proofErr w:type="spellEnd"/>
      <w:r w:rsidRPr="00237828">
        <w:rPr>
          <w:color w:val="000000"/>
          <w:sz w:val="22"/>
          <w:szCs w:val="22"/>
          <w:lang w:val="fr-FR"/>
        </w:rPr>
        <w:t xml:space="preserve"> </w:t>
      </w:r>
      <w:proofErr w:type="spellStart"/>
      <w:r w:rsidRPr="00237828">
        <w:rPr>
          <w:color w:val="000000"/>
          <w:sz w:val="22"/>
          <w:szCs w:val="22"/>
          <w:lang w:val="fr-FR"/>
        </w:rPr>
        <w:t>pentru</w:t>
      </w:r>
      <w:proofErr w:type="spellEnd"/>
      <w:r w:rsidR="00DE632B" w:rsidRPr="00237828">
        <w:rPr>
          <w:color w:val="000000"/>
          <w:sz w:val="22"/>
          <w:szCs w:val="22"/>
          <w:lang w:val="fr-FR"/>
        </w:rPr>
        <w:t xml:space="preserve"> </w:t>
      </w:r>
      <w:proofErr w:type="spellStart"/>
      <w:r w:rsidRPr="00237828">
        <w:rPr>
          <w:color w:val="000000"/>
          <w:sz w:val="22"/>
          <w:szCs w:val="22"/>
          <w:lang w:val="fr-FR"/>
        </w:rPr>
        <w:t>telecomunicații</w:t>
      </w:r>
      <w:proofErr w:type="spellEnd"/>
      <w:r w:rsidR="00DE632B" w:rsidRPr="00237828">
        <w:rPr>
          <w:color w:val="000000"/>
          <w:sz w:val="22"/>
          <w:szCs w:val="22"/>
          <w:lang w:val="fr-FR"/>
        </w:rPr>
        <w:t>;</w:t>
      </w:r>
    </w:p>
    <w:p w14:paraId="06BF0179" w14:textId="78C964FF" w:rsidR="00B25500" w:rsidRPr="00237828" w:rsidRDefault="00B25500" w:rsidP="00B25500">
      <w:pPr>
        <w:autoSpaceDE w:val="0"/>
        <w:autoSpaceDN w:val="0"/>
        <w:rPr>
          <w:color w:val="000000"/>
          <w:sz w:val="22"/>
          <w:szCs w:val="22"/>
          <w:lang w:val="fr-FR"/>
        </w:rPr>
      </w:pPr>
      <w:r w:rsidRPr="00237828">
        <w:rPr>
          <w:color w:val="000000"/>
          <w:sz w:val="22"/>
          <w:szCs w:val="22"/>
          <w:lang w:val="fr-FR"/>
        </w:rPr>
        <w:t>-</w:t>
      </w:r>
      <w:r w:rsidRPr="00B25500">
        <w:rPr>
          <w:b/>
          <w:bCs/>
          <w:lang w:val="ro-RO"/>
        </w:rPr>
        <w:t xml:space="preserve"> </w:t>
      </w:r>
      <w:r w:rsidRPr="0022258D">
        <w:rPr>
          <w:b/>
          <w:bCs/>
          <w:lang w:val="ro-RO"/>
        </w:rPr>
        <w:t xml:space="preserve">Cod CAEN </w:t>
      </w:r>
      <w:r w:rsidRPr="00237828">
        <w:rPr>
          <w:color w:val="000000"/>
          <w:sz w:val="22"/>
          <w:szCs w:val="22"/>
          <w:lang w:val="fr-FR"/>
        </w:rPr>
        <w:t xml:space="preserve">6190 - Alte </w:t>
      </w:r>
      <w:proofErr w:type="spellStart"/>
      <w:r w:rsidRPr="00237828">
        <w:rPr>
          <w:color w:val="000000"/>
          <w:sz w:val="22"/>
          <w:szCs w:val="22"/>
          <w:lang w:val="fr-FR"/>
        </w:rPr>
        <w:t>activități</w:t>
      </w:r>
      <w:proofErr w:type="spellEnd"/>
      <w:r w:rsidRPr="00237828">
        <w:rPr>
          <w:color w:val="000000"/>
          <w:sz w:val="22"/>
          <w:szCs w:val="22"/>
          <w:lang w:val="fr-FR"/>
        </w:rPr>
        <w:t xml:space="preserve"> de </w:t>
      </w:r>
      <w:proofErr w:type="spellStart"/>
      <w:r w:rsidRPr="00237828">
        <w:rPr>
          <w:color w:val="000000"/>
          <w:sz w:val="22"/>
          <w:szCs w:val="22"/>
          <w:lang w:val="fr-FR"/>
        </w:rPr>
        <w:t>telecomunicații</w:t>
      </w:r>
      <w:proofErr w:type="spellEnd"/>
      <w:r w:rsidR="00DE632B" w:rsidRPr="00237828">
        <w:rPr>
          <w:color w:val="000000"/>
          <w:sz w:val="22"/>
          <w:szCs w:val="22"/>
          <w:lang w:val="fr-FR"/>
        </w:rPr>
        <w:t>;</w:t>
      </w:r>
    </w:p>
    <w:p w14:paraId="68A84490" w14:textId="2AE71AC9" w:rsidR="00B25500" w:rsidRPr="00237828" w:rsidRDefault="00B25500" w:rsidP="00B25500">
      <w:pPr>
        <w:autoSpaceDE w:val="0"/>
        <w:autoSpaceDN w:val="0"/>
        <w:rPr>
          <w:color w:val="000000"/>
          <w:sz w:val="22"/>
          <w:szCs w:val="22"/>
          <w:lang w:val="fr-FR"/>
        </w:rPr>
      </w:pPr>
      <w:r w:rsidRPr="00237828">
        <w:rPr>
          <w:color w:val="000000"/>
          <w:sz w:val="22"/>
          <w:szCs w:val="22"/>
          <w:lang w:val="fr-FR"/>
        </w:rPr>
        <w:t>-</w:t>
      </w:r>
      <w:r w:rsidRPr="00B25500">
        <w:rPr>
          <w:b/>
          <w:bCs/>
          <w:lang w:val="ro-RO"/>
        </w:rPr>
        <w:t xml:space="preserve"> </w:t>
      </w:r>
      <w:r w:rsidRPr="0022258D">
        <w:rPr>
          <w:b/>
          <w:bCs/>
          <w:lang w:val="ro-RO"/>
        </w:rPr>
        <w:t xml:space="preserve">Cod CAEN </w:t>
      </w:r>
      <w:r w:rsidRPr="00237828">
        <w:rPr>
          <w:color w:val="000000"/>
          <w:sz w:val="22"/>
          <w:szCs w:val="22"/>
          <w:lang w:val="fr-FR"/>
        </w:rPr>
        <w:t xml:space="preserve">6220 - </w:t>
      </w:r>
      <w:proofErr w:type="spellStart"/>
      <w:r w:rsidRPr="00237828">
        <w:rPr>
          <w:color w:val="000000"/>
          <w:sz w:val="22"/>
          <w:szCs w:val="22"/>
          <w:lang w:val="fr-FR"/>
        </w:rPr>
        <w:t>Activități</w:t>
      </w:r>
      <w:proofErr w:type="spellEnd"/>
      <w:r w:rsidRPr="00237828">
        <w:rPr>
          <w:color w:val="000000"/>
          <w:sz w:val="22"/>
          <w:szCs w:val="22"/>
          <w:lang w:val="fr-FR"/>
        </w:rPr>
        <w:t xml:space="preserve"> de </w:t>
      </w:r>
      <w:proofErr w:type="spellStart"/>
      <w:r w:rsidRPr="00237828">
        <w:rPr>
          <w:color w:val="000000"/>
          <w:sz w:val="22"/>
          <w:szCs w:val="22"/>
          <w:lang w:val="fr-FR"/>
        </w:rPr>
        <w:t>consultanță</w:t>
      </w:r>
      <w:proofErr w:type="spellEnd"/>
      <w:r w:rsidRPr="00237828">
        <w:rPr>
          <w:color w:val="000000"/>
          <w:sz w:val="22"/>
          <w:szCs w:val="22"/>
          <w:lang w:val="fr-FR"/>
        </w:rPr>
        <w:t xml:space="preserve"> </w:t>
      </w:r>
      <w:proofErr w:type="spellStart"/>
      <w:r w:rsidRPr="00237828">
        <w:rPr>
          <w:color w:val="000000"/>
          <w:sz w:val="22"/>
          <w:szCs w:val="22"/>
          <w:lang w:val="fr-FR"/>
        </w:rPr>
        <w:t>în</w:t>
      </w:r>
      <w:proofErr w:type="spellEnd"/>
      <w:r w:rsidRPr="00237828">
        <w:rPr>
          <w:color w:val="000000"/>
          <w:sz w:val="22"/>
          <w:szCs w:val="22"/>
          <w:lang w:val="fr-FR"/>
        </w:rPr>
        <w:t xml:space="preserve"> </w:t>
      </w:r>
      <w:proofErr w:type="spellStart"/>
      <w:r w:rsidRPr="00237828">
        <w:rPr>
          <w:color w:val="000000"/>
          <w:sz w:val="22"/>
          <w:szCs w:val="22"/>
          <w:lang w:val="fr-FR"/>
        </w:rPr>
        <w:t>tehnologia</w:t>
      </w:r>
      <w:proofErr w:type="spellEnd"/>
      <w:r w:rsidRPr="00237828">
        <w:rPr>
          <w:color w:val="000000"/>
          <w:sz w:val="22"/>
          <w:szCs w:val="22"/>
          <w:lang w:val="fr-FR"/>
        </w:rPr>
        <w:t xml:space="preserve"> </w:t>
      </w:r>
      <w:proofErr w:type="spellStart"/>
      <w:r w:rsidRPr="00237828">
        <w:rPr>
          <w:color w:val="000000"/>
          <w:sz w:val="22"/>
          <w:szCs w:val="22"/>
          <w:lang w:val="fr-FR"/>
        </w:rPr>
        <w:t>informației</w:t>
      </w:r>
      <w:proofErr w:type="spellEnd"/>
      <w:r w:rsidRPr="00237828">
        <w:rPr>
          <w:color w:val="000000"/>
          <w:sz w:val="22"/>
          <w:szCs w:val="22"/>
          <w:lang w:val="fr-FR"/>
        </w:rPr>
        <w:t xml:space="preserve"> și de management (</w:t>
      </w:r>
      <w:proofErr w:type="spellStart"/>
      <w:r w:rsidRPr="00237828">
        <w:rPr>
          <w:color w:val="000000"/>
          <w:sz w:val="22"/>
          <w:szCs w:val="22"/>
          <w:lang w:val="fr-FR"/>
        </w:rPr>
        <w:t>gestiune</w:t>
      </w:r>
      <w:proofErr w:type="spellEnd"/>
      <w:r w:rsidRPr="00237828">
        <w:rPr>
          <w:color w:val="000000"/>
          <w:sz w:val="22"/>
          <w:szCs w:val="22"/>
          <w:lang w:val="fr-FR"/>
        </w:rPr>
        <w:t xml:space="preserve"> și</w:t>
      </w:r>
    </w:p>
    <w:p w14:paraId="1A5B3EB4" w14:textId="6134890A" w:rsidR="00B25500" w:rsidRPr="00237828" w:rsidRDefault="00B25500" w:rsidP="00B25500">
      <w:pPr>
        <w:autoSpaceDE w:val="0"/>
        <w:autoSpaceDN w:val="0"/>
        <w:rPr>
          <w:color w:val="000000"/>
          <w:sz w:val="22"/>
          <w:szCs w:val="22"/>
          <w:lang w:val="fr-FR"/>
        </w:rPr>
      </w:pPr>
      <w:proofErr w:type="spellStart"/>
      <w:r w:rsidRPr="00237828">
        <w:rPr>
          <w:color w:val="000000"/>
          <w:sz w:val="22"/>
          <w:szCs w:val="22"/>
          <w:lang w:val="fr-FR"/>
        </w:rPr>
        <w:t>exploatare</w:t>
      </w:r>
      <w:proofErr w:type="spellEnd"/>
      <w:r w:rsidRPr="00237828">
        <w:rPr>
          <w:color w:val="000000"/>
          <w:sz w:val="22"/>
          <w:szCs w:val="22"/>
          <w:lang w:val="fr-FR"/>
        </w:rPr>
        <w:t xml:space="preserve">) a </w:t>
      </w:r>
      <w:proofErr w:type="spellStart"/>
      <w:r w:rsidRPr="00237828">
        <w:rPr>
          <w:color w:val="000000"/>
          <w:sz w:val="22"/>
          <w:szCs w:val="22"/>
          <w:lang w:val="fr-FR"/>
        </w:rPr>
        <w:t>mijloacelor</w:t>
      </w:r>
      <w:proofErr w:type="spellEnd"/>
      <w:r w:rsidRPr="00237828">
        <w:rPr>
          <w:color w:val="000000"/>
          <w:sz w:val="22"/>
          <w:szCs w:val="22"/>
          <w:lang w:val="fr-FR"/>
        </w:rPr>
        <w:t xml:space="preserve"> de calcul</w:t>
      </w:r>
      <w:r w:rsidR="00DE632B" w:rsidRPr="00237828">
        <w:rPr>
          <w:color w:val="000000"/>
          <w:sz w:val="22"/>
          <w:szCs w:val="22"/>
          <w:lang w:val="fr-FR"/>
        </w:rPr>
        <w:t>;</w:t>
      </w:r>
    </w:p>
    <w:p w14:paraId="39813291" w14:textId="377A2EF5" w:rsidR="00B25500" w:rsidRPr="00237828" w:rsidRDefault="00B25500" w:rsidP="00B25500">
      <w:pPr>
        <w:autoSpaceDE w:val="0"/>
        <w:autoSpaceDN w:val="0"/>
        <w:rPr>
          <w:color w:val="000000"/>
          <w:sz w:val="22"/>
          <w:szCs w:val="22"/>
          <w:lang w:val="fr-FR"/>
        </w:rPr>
      </w:pPr>
      <w:r w:rsidRPr="00237828">
        <w:rPr>
          <w:color w:val="000000"/>
          <w:sz w:val="22"/>
          <w:szCs w:val="22"/>
          <w:lang w:val="fr-FR"/>
        </w:rPr>
        <w:t>-</w:t>
      </w:r>
      <w:r w:rsidRPr="00B25500">
        <w:rPr>
          <w:b/>
          <w:bCs/>
          <w:lang w:val="ro-RO"/>
        </w:rPr>
        <w:t xml:space="preserve"> </w:t>
      </w:r>
      <w:r w:rsidRPr="0022258D">
        <w:rPr>
          <w:b/>
          <w:bCs/>
          <w:lang w:val="ro-RO"/>
        </w:rPr>
        <w:t xml:space="preserve">Cod CAEN </w:t>
      </w:r>
      <w:r w:rsidRPr="00237828">
        <w:rPr>
          <w:color w:val="000000"/>
          <w:sz w:val="22"/>
          <w:szCs w:val="22"/>
          <w:lang w:val="fr-FR"/>
        </w:rPr>
        <w:t xml:space="preserve">6290 - Alte </w:t>
      </w:r>
      <w:proofErr w:type="spellStart"/>
      <w:r w:rsidRPr="00237828">
        <w:rPr>
          <w:color w:val="000000"/>
          <w:sz w:val="22"/>
          <w:szCs w:val="22"/>
          <w:lang w:val="fr-FR"/>
        </w:rPr>
        <w:t>activități</w:t>
      </w:r>
      <w:proofErr w:type="spellEnd"/>
      <w:r w:rsidRPr="00237828">
        <w:rPr>
          <w:color w:val="000000"/>
          <w:sz w:val="22"/>
          <w:szCs w:val="22"/>
          <w:lang w:val="fr-FR"/>
        </w:rPr>
        <w:t xml:space="preserve"> de </w:t>
      </w:r>
      <w:proofErr w:type="spellStart"/>
      <w:r w:rsidRPr="00237828">
        <w:rPr>
          <w:color w:val="000000"/>
          <w:sz w:val="22"/>
          <w:szCs w:val="22"/>
          <w:lang w:val="fr-FR"/>
        </w:rPr>
        <w:t>servicii</w:t>
      </w:r>
      <w:proofErr w:type="spellEnd"/>
      <w:r w:rsidRPr="00237828">
        <w:rPr>
          <w:color w:val="000000"/>
          <w:sz w:val="22"/>
          <w:szCs w:val="22"/>
          <w:lang w:val="fr-FR"/>
        </w:rPr>
        <w:t xml:space="preserve"> privind </w:t>
      </w:r>
      <w:proofErr w:type="spellStart"/>
      <w:r w:rsidRPr="00237828">
        <w:rPr>
          <w:color w:val="000000"/>
          <w:sz w:val="22"/>
          <w:szCs w:val="22"/>
          <w:lang w:val="fr-FR"/>
        </w:rPr>
        <w:t>tehnologia</w:t>
      </w:r>
      <w:proofErr w:type="spellEnd"/>
      <w:r w:rsidRPr="00237828">
        <w:rPr>
          <w:color w:val="000000"/>
          <w:sz w:val="22"/>
          <w:szCs w:val="22"/>
          <w:lang w:val="fr-FR"/>
        </w:rPr>
        <w:t xml:space="preserve"> </w:t>
      </w:r>
      <w:proofErr w:type="spellStart"/>
      <w:r w:rsidRPr="00237828">
        <w:rPr>
          <w:color w:val="000000"/>
          <w:sz w:val="22"/>
          <w:szCs w:val="22"/>
          <w:lang w:val="fr-FR"/>
        </w:rPr>
        <w:t>informației</w:t>
      </w:r>
      <w:proofErr w:type="spellEnd"/>
      <w:r w:rsidR="00DE632B" w:rsidRPr="00237828">
        <w:rPr>
          <w:color w:val="000000"/>
          <w:sz w:val="22"/>
          <w:szCs w:val="22"/>
          <w:lang w:val="fr-FR"/>
        </w:rPr>
        <w:t>;</w:t>
      </w:r>
    </w:p>
    <w:p w14:paraId="2C7DC0D7" w14:textId="65683D2D" w:rsidR="00B25500" w:rsidRPr="00237828" w:rsidRDefault="00B25500" w:rsidP="00B25500">
      <w:pPr>
        <w:autoSpaceDE w:val="0"/>
        <w:autoSpaceDN w:val="0"/>
        <w:rPr>
          <w:color w:val="000000"/>
          <w:sz w:val="22"/>
          <w:szCs w:val="22"/>
          <w:lang w:val="fr-FR"/>
        </w:rPr>
      </w:pPr>
      <w:r w:rsidRPr="00237828">
        <w:rPr>
          <w:color w:val="000000"/>
          <w:sz w:val="22"/>
          <w:szCs w:val="22"/>
          <w:lang w:val="fr-FR"/>
        </w:rPr>
        <w:lastRenderedPageBreak/>
        <w:t>-</w:t>
      </w:r>
      <w:r w:rsidRPr="00B25500">
        <w:rPr>
          <w:b/>
          <w:bCs/>
          <w:lang w:val="ro-RO"/>
        </w:rPr>
        <w:t xml:space="preserve"> </w:t>
      </w:r>
      <w:r w:rsidRPr="0022258D">
        <w:rPr>
          <w:b/>
          <w:bCs/>
          <w:lang w:val="ro-RO"/>
        </w:rPr>
        <w:t xml:space="preserve">Cod CAEN </w:t>
      </w:r>
      <w:r w:rsidRPr="00237828">
        <w:rPr>
          <w:color w:val="000000"/>
          <w:sz w:val="22"/>
          <w:szCs w:val="22"/>
          <w:lang w:val="fr-FR"/>
        </w:rPr>
        <w:t xml:space="preserve">6310 - </w:t>
      </w:r>
      <w:proofErr w:type="spellStart"/>
      <w:r w:rsidRPr="00237828">
        <w:rPr>
          <w:color w:val="000000"/>
          <w:sz w:val="22"/>
          <w:szCs w:val="22"/>
          <w:lang w:val="fr-FR"/>
        </w:rPr>
        <w:t>Prelucrarea</w:t>
      </w:r>
      <w:proofErr w:type="spellEnd"/>
      <w:r w:rsidRPr="00237828">
        <w:rPr>
          <w:color w:val="000000"/>
          <w:sz w:val="22"/>
          <w:szCs w:val="22"/>
          <w:lang w:val="fr-FR"/>
        </w:rPr>
        <w:t xml:space="preserve"> </w:t>
      </w:r>
      <w:proofErr w:type="spellStart"/>
      <w:r w:rsidRPr="00237828">
        <w:rPr>
          <w:color w:val="000000"/>
          <w:sz w:val="22"/>
          <w:szCs w:val="22"/>
          <w:lang w:val="fr-FR"/>
        </w:rPr>
        <w:t>datelor</w:t>
      </w:r>
      <w:proofErr w:type="spellEnd"/>
      <w:r w:rsidRPr="00237828">
        <w:rPr>
          <w:color w:val="000000"/>
          <w:sz w:val="22"/>
          <w:szCs w:val="22"/>
          <w:lang w:val="fr-FR"/>
        </w:rPr>
        <w:t xml:space="preserve">, </w:t>
      </w:r>
      <w:proofErr w:type="spellStart"/>
      <w:r w:rsidRPr="00237828">
        <w:rPr>
          <w:color w:val="000000"/>
          <w:sz w:val="22"/>
          <w:szCs w:val="22"/>
          <w:lang w:val="fr-FR"/>
        </w:rPr>
        <w:t>administrarea</w:t>
      </w:r>
      <w:proofErr w:type="spellEnd"/>
      <w:r w:rsidRPr="00237828">
        <w:rPr>
          <w:color w:val="000000"/>
          <w:sz w:val="22"/>
          <w:szCs w:val="22"/>
          <w:lang w:val="fr-FR"/>
        </w:rPr>
        <w:t xml:space="preserve"> </w:t>
      </w:r>
      <w:proofErr w:type="spellStart"/>
      <w:r w:rsidRPr="00237828">
        <w:rPr>
          <w:color w:val="000000"/>
          <w:sz w:val="22"/>
          <w:szCs w:val="22"/>
          <w:lang w:val="fr-FR"/>
        </w:rPr>
        <w:t>paginilor</w:t>
      </w:r>
      <w:proofErr w:type="spellEnd"/>
      <w:r w:rsidRPr="00237828">
        <w:rPr>
          <w:color w:val="000000"/>
          <w:sz w:val="22"/>
          <w:szCs w:val="22"/>
          <w:lang w:val="fr-FR"/>
        </w:rPr>
        <w:t xml:space="preserve"> web și </w:t>
      </w:r>
      <w:proofErr w:type="spellStart"/>
      <w:r w:rsidRPr="00237828">
        <w:rPr>
          <w:color w:val="000000"/>
          <w:sz w:val="22"/>
          <w:szCs w:val="22"/>
          <w:lang w:val="fr-FR"/>
        </w:rPr>
        <w:t>activități</w:t>
      </w:r>
      <w:proofErr w:type="spellEnd"/>
      <w:r w:rsidRPr="00237828">
        <w:rPr>
          <w:color w:val="000000"/>
          <w:sz w:val="22"/>
          <w:szCs w:val="22"/>
          <w:lang w:val="fr-FR"/>
        </w:rPr>
        <w:t xml:space="preserve"> </w:t>
      </w:r>
      <w:proofErr w:type="spellStart"/>
      <w:r w:rsidRPr="00237828">
        <w:rPr>
          <w:color w:val="000000"/>
          <w:sz w:val="22"/>
          <w:szCs w:val="22"/>
          <w:lang w:val="fr-FR"/>
        </w:rPr>
        <w:t>conexe</w:t>
      </w:r>
      <w:proofErr w:type="spellEnd"/>
      <w:r w:rsidR="00DE632B" w:rsidRPr="00237828">
        <w:rPr>
          <w:color w:val="000000"/>
          <w:sz w:val="22"/>
          <w:szCs w:val="22"/>
          <w:lang w:val="fr-FR"/>
        </w:rPr>
        <w:t>;</w:t>
      </w:r>
    </w:p>
    <w:p w14:paraId="6F5BBB9D" w14:textId="6AFFCED2" w:rsidR="00B25500" w:rsidRPr="002B5C42" w:rsidRDefault="00B25500" w:rsidP="00B25500">
      <w:pPr>
        <w:autoSpaceDE w:val="0"/>
        <w:autoSpaceDN w:val="0"/>
        <w:rPr>
          <w:color w:val="000000"/>
          <w:sz w:val="22"/>
          <w:szCs w:val="22"/>
        </w:rPr>
      </w:pPr>
      <w:r>
        <w:rPr>
          <w:color w:val="000000"/>
          <w:sz w:val="22"/>
          <w:szCs w:val="22"/>
        </w:rPr>
        <w:t>-</w:t>
      </w:r>
      <w:r w:rsidRPr="00B25500">
        <w:rPr>
          <w:b/>
          <w:bCs/>
          <w:lang w:val="ro-RO"/>
        </w:rPr>
        <w:t xml:space="preserve"> </w:t>
      </w:r>
      <w:r w:rsidRPr="0022258D">
        <w:rPr>
          <w:b/>
          <w:bCs/>
          <w:lang w:val="ro-RO"/>
        </w:rPr>
        <w:t xml:space="preserve">Cod CAEN </w:t>
      </w:r>
      <w:r w:rsidRPr="002B5C42">
        <w:rPr>
          <w:color w:val="000000"/>
          <w:sz w:val="22"/>
          <w:szCs w:val="22"/>
        </w:rPr>
        <w:t xml:space="preserve">6391 - </w:t>
      </w:r>
      <w:proofErr w:type="spellStart"/>
      <w:r w:rsidRPr="002B5C42">
        <w:rPr>
          <w:color w:val="000000"/>
          <w:sz w:val="22"/>
          <w:szCs w:val="22"/>
        </w:rPr>
        <w:t>Activități</w:t>
      </w:r>
      <w:proofErr w:type="spellEnd"/>
      <w:r w:rsidRPr="002B5C42">
        <w:rPr>
          <w:color w:val="000000"/>
          <w:sz w:val="22"/>
          <w:szCs w:val="22"/>
        </w:rPr>
        <w:t xml:space="preserve"> ale </w:t>
      </w:r>
      <w:proofErr w:type="spellStart"/>
      <w:r w:rsidRPr="002B5C42">
        <w:rPr>
          <w:color w:val="000000"/>
          <w:sz w:val="22"/>
          <w:szCs w:val="22"/>
        </w:rPr>
        <w:t>portalurilor</w:t>
      </w:r>
      <w:proofErr w:type="spellEnd"/>
      <w:r w:rsidRPr="002B5C42">
        <w:rPr>
          <w:color w:val="000000"/>
          <w:sz w:val="22"/>
          <w:szCs w:val="22"/>
        </w:rPr>
        <w:t xml:space="preserve"> web</w:t>
      </w:r>
      <w:r w:rsidR="00DE632B">
        <w:rPr>
          <w:color w:val="000000"/>
          <w:sz w:val="22"/>
          <w:szCs w:val="22"/>
        </w:rPr>
        <w:t>;</w:t>
      </w:r>
    </w:p>
    <w:p w14:paraId="2D396920" w14:textId="72AE4892" w:rsidR="00B25500" w:rsidRDefault="00B25500" w:rsidP="00B25500">
      <w:pPr>
        <w:autoSpaceDE w:val="0"/>
        <w:autoSpaceDN w:val="0"/>
        <w:rPr>
          <w:color w:val="000000"/>
          <w:sz w:val="22"/>
          <w:szCs w:val="22"/>
        </w:rPr>
      </w:pPr>
      <w:r>
        <w:rPr>
          <w:color w:val="000000"/>
          <w:sz w:val="22"/>
          <w:szCs w:val="22"/>
        </w:rPr>
        <w:t>-</w:t>
      </w:r>
      <w:r w:rsidRPr="00B25500">
        <w:rPr>
          <w:b/>
          <w:bCs/>
          <w:lang w:val="ro-RO"/>
        </w:rPr>
        <w:t xml:space="preserve"> </w:t>
      </w:r>
      <w:r w:rsidRPr="0022258D">
        <w:rPr>
          <w:b/>
          <w:bCs/>
          <w:lang w:val="ro-RO"/>
        </w:rPr>
        <w:t xml:space="preserve">Cod CAEN </w:t>
      </w:r>
      <w:r w:rsidRPr="002B5C42">
        <w:rPr>
          <w:color w:val="000000"/>
          <w:sz w:val="22"/>
          <w:szCs w:val="22"/>
        </w:rPr>
        <w:t xml:space="preserve">6820 - </w:t>
      </w:r>
      <w:proofErr w:type="spellStart"/>
      <w:r w:rsidRPr="002B5C42">
        <w:rPr>
          <w:color w:val="000000"/>
          <w:sz w:val="22"/>
          <w:szCs w:val="22"/>
        </w:rPr>
        <w:t>închirierea</w:t>
      </w:r>
      <w:proofErr w:type="spellEnd"/>
      <w:r w:rsidRPr="002B5C42">
        <w:rPr>
          <w:color w:val="000000"/>
          <w:sz w:val="22"/>
          <w:szCs w:val="22"/>
        </w:rPr>
        <w:t xml:space="preserve"> și </w:t>
      </w:r>
      <w:proofErr w:type="spellStart"/>
      <w:r w:rsidRPr="002B5C42">
        <w:rPr>
          <w:color w:val="000000"/>
          <w:sz w:val="22"/>
          <w:szCs w:val="22"/>
        </w:rPr>
        <w:t>subînchirierea</w:t>
      </w:r>
      <w:proofErr w:type="spellEnd"/>
      <w:r w:rsidRPr="002B5C42">
        <w:rPr>
          <w:color w:val="000000"/>
          <w:sz w:val="22"/>
          <w:szCs w:val="22"/>
        </w:rPr>
        <w:t xml:space="preserve"> </w:t>
      </w:r>
      <w:proofErr w:type="spellStart"/>
      <w:r w:rsidRPr="002B5C42">
        <w:rPr>
          <w:color w:val="000000"/>
          <w:sz w:val="22"/>
          <w:szCs w:val="22"/>
        </w:rPr>
        <w:t>bunurilor</w:t>
      </w:r>
      <w:proofErr w:type="spellEnd"/>
      <w:r w:rsidRPr="002B5C42">
        <w:rPr>
          <w:color w:val="000000"/>
          <w:sz w:val="22"/>
          <w:szCs w:val="22"/>
        </w:rPr>
        <w:t xml:space="preserve"> </w:t>
      </w:r>
      <w:proofErr w:type="spellStart"/>
      <w:r w:rsidRPr="002B5C42">
        <w:rPr>
          <w:color w:val="000000"/>
          <w:sz w:val="22"/>
          <w:szCs w:val="22"/>
        </w:rPr>
        <w:t>imobiliare</w:t>
      </w:r>
      <w:proofErr w:type="spellEnd"/>
      <w:r w:rsidRPr="002B5C42">
        <w:rPr>
          <w:color w:val="000000"/>
          <w:sz w:val="22"/>
          <w:szCs w:val="22"/>
        </w:rPr>
        <w:t xml:space="preserve"> </w:t>
      </w:r>
      <w:proofErr w:type="spellStart"/>
      <w:r w:rsidRPr="002B5C42">
        <w:rPr>
          <w:color w:val="000000"/>
          <w:sz w:val="22"/>
          <w:szCs w:val="22"/>
        </w:rPr>
        <w:t>proprii</w:t>
      </w:r>
      <w:proofErr w:type="spellEnd"/>
      <w:r w:rsidRPr="002B5C42">
        <w:rPr>
          <w:color w:val="000000"/>
          <w:sz w:val="22"/>
          <w:szCs w:val="22"/>
        </w:rPr>
        <w:t xml:space="preserve"> </w:t>
      </w:r>
      <w:proofErr w:type="spellStart"/>
      <w:r w:rsidRPr="002B5C42">
        <w:rPr>
          <w:color w:val="000000"/>
          <w:sz w:val="22"/>
          <w:szCs w:val="22"/>
        </w:rPr>
        <w:t>sau</w:t>
      </w:r>
      <w:proofErr w:type="spellEnd"/>
      <w:r w:rsidRPr="002B5C42">
        <w:rPr>
          <w:color w:val="000000"/>
          <w:sz w:val="22"/>
          <w:szCs w:val="22"/>
        </w:rPr>
        <w:t xml:space="preserve"> </w:t>
      </w:r>
      <w:proofErr w:type="spellStart"/>
      <w:r w:rsidRPr="002B5C42">
        <w:rPr>
          <w:color w:val="000000"/>
          <w:sz w:val="22"/>
          <w:szCs w:val="22"/>
        </w:rPr>
        <w:t>închiriate</w:t>
      </w:r>
      <w:proofErr w:type="spellEnd"/>
      <w:r w:rsidR="00DE632B">
        <w:rPr>
          <w:color w:val="000000"/>
          <w:sz w:val="22"/>
          <w:szCs w:val="22"/>
        </w:rPr>
        <w:t>;</w:t>
      </w:r>
    </w:p>
    <w:p w14:paraId="4A9E08E7" w14:textId="2322F3AA" w:rsidR="00B25500" w:rsidRPr="00237828" w:rsidRDefault="00B25500" w:rsidP="00B25500">
      <w:pPr>
        <w:autoSpaceDE w:val="0"/>
        <w:autoSpaceDN w:val="0"/>
        <w:rPr>
          <w:color w:val="000000"/>
          <w:sz w:val="22"/>
          <w:szCs w:val="22"/>
          <w:lang w:val="fr-FR"/>
        </w:rPr>
      </w:pPr>
      <w:r w:rsidRPr="00237828">
        <w:rPr>
          <w:color w:val="000000"/>
          <w:sz w:val="22"/>
          <w:szCs w:val="22"/>
          <w:lang w:val="fr-FR"/>
        </w:rPr>
        <w:t>-</w:t>
      </w:r>
      <w:r w:rsidRPr="00B25500">
        <w:rPr>
          <w:b/>
          <w:bCs/>
          <w:lang w:val="ro-RO"/>
        </w:rPr>
        <w:t xml:space="preserve"> </w:t>
      </w:r>
      <w:r w:rsidRPr="0022258D">
        <w:rPr>
          <w:b/>
          <w:bCs/>
          <w:lang w:val="ro-RO"/>
        </w:rPr>
        <w:t xml:space="preserve">Cod CAEN </w:t>
      </w:r>
      <w:r w:rsidRPr="00237828">
        <w:rPr>
          <w:color w:val="000000"/>
          <w:sz w:val="22"/>
          <w:szCs w:val="22"/>
          <w:lang w:val="fr-FR"/>
        </w:rPr>
        <w:t xml:space="preserve">7020 - </w:t>
      </w:r>
      <w:proofErr w:type="spellStart"/>
      <w:r w:rsidRPr="00237828">
        <w:rPr>
          <w:color w:val="000000"/>
          <w:sz w:val="22"/>
          <w:szCs w:val="22"/>
          <w:lang w:val="fr-FR"/>
        </w:rPr>
        <w:t>Activități</w:t>
      </w:r>
      <w:proofErr w:type="spellEnd"/>
      <w:r w:rsidRPr="00237828">
        <w:rPr>
          <w:color w:val="000000"/>
          <w:sz w:val="22"/>
          <w:szCs w:val="22"/>
          <w:lang w:val="fr-FR"/>
        </w:rPr>
        <w:t xml:space="preserve"> de </w:t>
      </w:r>
      <w:proofErr w:type="spellStart"/>
      <w:r w:rsidRPr="00237828">
        <w:rPr>
          <w:color w:val="000000"/>
          <w:sz w:val="22"/>
          <w:szCs w:val="22"/>
          <w:lang w:val="fr-FR"/>
        </w:rPr>
        <w:t>consultanță</w:t>
      </w:r>
      <w:proofErr w:type="spellEnd"/>
      <w:r w:rsidRPr="00237828">
        <w:rPr>
          <w:color w:val="000000"/>
          <w:sz w:val="22"/>
          <w:szCs w:val="22"/>
          <w:lang w:val="fr-FR"/>
        </w:rPr>
        <w:t xml:space="preserve"> </w:t>
      </w:r>
      <w:proofErr w:type="spellStart"/>
      <w:r w:rsidRPr="00237828">
        <w:rPr>
          <w:color w:val="000000"/>
          <w:sz w:val="22"/>
          <w:szCs w:val="22"/>
          <w:lang w:val="fr-FR"/>
        </w:rPr>
        <w:t>în</w:t>
      </w:r>
      <w:proofErr w:type="spellEnd"/>
      <w:r w:rsidRPr="00237828">
        <w:rPr>
          <w:color w:val="000000"/>
          <w:sz w:val="22"/>
          <w:szCs w:val="22"/>
          <w:lang w:val="fr-FR"/>
        </w:rPr>
        <w:t xml:space="preserve"> </w:t>
      </w:r>
      <w:proofErr w:type="spellStart"/>
      <w:r w:rsidRPr="00237828">
        <w:rPr>
          <w:color w:val="000000"/>
          <w:sz w:val="22"/>
          <w:szCs w:val="22"/>
          <w:lang w:val="fr-FR"/>
        </w:rPr>
        <w:t>afaceri</w:t>
      </w:r>
      <w:proofErr w:type="spellEnd"/>
      <w:r w:rsidRPr="00237828">
        <w:rPr>
          <w:color w:val="000000"/>
          <w:sz w:val="22"/>
          <w:szCs w:val="22"/>
          <w:lang w:val="fr-FR"/>
        </w:rPr>
        <w:t xml:space="preserve"> și management</w:t>
      </w:r>
      <w:r w:rsidR="00DE632B" w:rsidRPr="00237828">
        <w:rPr>
          <w:color w:val="000000"/>
          <w:sz w:val="22"/>
          <w:szCs w:val="22"/>
          <w:lang w:val="fr-FR"/>
        </w:rPr>
        <w:t>;</w:t>
      </w:r>
    </w:p>
    <w:p w14:paraId="2BC85F4F" w14:textId="0EEA8685" w:rsidR="00B25500" w:rsidRPr="00237828" w:rsidRDefault="00B25500" w:rsidP="00B25500">
      <w:pPr>
        <w:autoSpaceDE w:val="0"/>
        <w:autoSpaceDN w:val="0"/>
        <w:rPr>
          <w:color w:val="000000"/>
          <w:sz w:val="22"/>
          <w:szCs w:val="22"/>
          <w:lang w:val="fr-FR"/>
        </w:rPr>
      </w:pPr>
      <w:r w:rsidRPr="00237828">
        <w:rPr>
          <w:color w:val="000000"/>
          <w:sz w:val="22"/>
          <w:szCs w:val="22"/>
          <w:lang w:val="fr-FR"/>
        </w:rPr>
        <w:t>-</w:t>
      </w:r>
      <w:r w:rsidRPr="00B25500">
        <w:rPr>
          <w:b/>
          <w:bCs/>
          <w:lang w:val="ro-RO"/>
        </w:rPr>
        <w:t xml:space="preserve"> </w:t>
      </w:r>
      <w:r w:rsidRPr="0022258D">
        <w:rPr>
          <w:b/>
          <w:bCs/>
          <w:lang w:val="ro-RO"/>
        </w:rPr>
        <w:t xml:space="preserve">Cod CAEN </w:t>
      </w:r>
      <w:r w:rsidRPr="00237828">
        <w:rPr>
          <w:color w:val="000000"/>
          <w:sz w:val="22"/>
          <w:szCs w:val="22"/>
          <w:lang w:val="fr-FR"/>
        </w:rPr>
        <w:t xml:space="preserve">7112 - </w:t>
      </w:r>
      <w:proofErr w:type="spellStart"/>
      <w:r w:rsidRPr="00237828">
        <w:rPr>
          <w:color w:val="000000"/>
          <w:sz w:val="22"/>
          <w:szCs w:val="22"/>
          <w:lang w:val="fr-FR"/>
        </w:rPr>
        <w:t>Activități</w:t>
      </w:r>
      <w:proofErr w:type="spellEnd"/>
      <w:r w:rsidRPr="00237828">
        <w:rPr>
          <w:color w:val="000000"/>
          <w:sz w:val="22"/>
          <w:szCs w:val="22"/>
          <w:lang w:val="fr-FR"/>
        </w:rPr>
        <w:t xml:space="preserve"> de </w:t>
      </w:r>
      <w:proofErr w:type="spellStart"/>
      <w:r w:rsidRPr="00237828">
        <w:rPr>
          <w:color w:val="000000"/>
          <w:sz w:val="22"/>
          <w:szCs w:val="22"/>
          <w:lang w:val="fr-FR"/>
        </w:rPr>
        <w:t>inginerie</w:t>
      </w:r>
      <w:proofErr w:type="spellEnd"/>
      <w:r w:rsidRPr="00237828">
        <w:rPr>
          <w:color w:val="000000"/>
          <w:sz w:val="22"/>
          <w:szCs w:val="22"/>
          <w:lang w:val="fr-FR"/>
        </w:rPr>
        <w:t xml:space="preserve"> și </w:t>
      </w:r>
      <w:proofErr w:type="spellStart"/>
      <w:r w:rsidRPr="00237828">
        <w:rPr>
          <w:color w:val="000000"/>
          <w:sz w:val="22"/>
          <w:szCs w:val="22"/>
          <w:lang w:val="fr-FR"/>
        </w:rPr>
        <w:t>consultanță</w:t>
      </w:r>
      <w:proofErr w:type="spellEnd"/>
      <w:r w:rsidRPr="00237828">
        <w:rPr>
          <w:color w:val="000000"/>
          <w:sz w:val="22"/>
          <w:szCs w:val="22"/>
          <w:lang w:val="fr-FR"/>
        </w:rPr>
        <w:t xml:space="preserve"> </w:t>
      </w:r>
      <w:proofErr w:type="spellStart"/>
      <w:r w:rsidRPr="00237828">
        <w:rPr>
          <w:color w:val="000000"/>
          <w:sz w:val="22"/>
          <w:szCs w:val="22"/>
          <w:lang w:val="fr-FR"/>
        </w:rPr>
        <w:t>tehnică</w:t>
      </w:r>
      <w:proofErr w:type="spellEnd"/>
      <w:r w:rsidRPr="00237828">
        <w:rPr>
          <w:color w:val="000000"/>
          <w:sz w:val="22"/>
          <w:szCs w:val="22"/>
          <w:lang w:val="fr-FR"/>
        </w:rPr>
        <w:t xml:space="preserve"> </w:t>
      </w:r>
      <w:proofErr w:type="spellStart"/>
      <w:r w:rsidRPr="00237828">
        <w:rPr>
          <w:color w:val="000000"/>
          <w:sz w:val="22"/>
          <w:szCs w:val="22"/>
          <w:lang w:val="fr-FR"/>
        </w:rPr>
        <w:t>legate</w:t>
      </w:r>
      <w:proofErr w:type="spellEnd"/>
      <w:r w:rsidRPr="00237828">
        <w:rPr>
          <w:color w:val="000000"/>
          <w:sz w:val="22"/>
          <w:szCs w:val="22"/>
          <w:lang w:val="fr-FR"/>
        </w:rPr>
        <w:t xml:space="preserve"> de </w:t>
      </w:r>
      <w:proofErr w:type="spellStart"/>
      <w:r w:rsidRPr="00237828">
        <w:rPr>
          <w:color w:val="000000"/>
          <w:sz w:val="22"/>
          <w:szCs w:val="22"/>
          <w:lang w:val="fr-FR"/>
        </w:rPr>
        <w:t>acestea</w:t>
      </w:r>
      <w:proofErr w:type="spellEnd"/>
      <w:r w:rsidR="00DE632B" w:rsidRPr="00237828">
        <w:rPr>
          <w:color w:val="000000"/>
          <w:sz w:val="22"/>
          <w:szCs w:val="22"/>
          <w:lang w:val="fr-FR"/>
        </w:rPr>
        <w:t>;</w:t>
      </w:r>
    </w:p>
    <w:p w14:paraId="40FD27ED" w14:textId="563753EA" w:rsidR="00B25500" w:rsidRPr="00237828" w:rsidRDefault="00B25500" w:rsidP="00B25500">
      <w:pPr>
        <w:autoSpaceDE w:val="0"/>
        <w:autoSpaceDN w:val="0"/>
        <w:rPr>
          <w:color w:val="000000"/>
          <w:sz w:val="22"/>
          <w:szCs w:val="22"/>
          <w:lang w:val="fr-FR"/>
        </w:rPr>
      </w:pPr>
      <w:r w:rsidRPr="00237828">
        <w:rPr>
          <w:color w:val="000000"/>
          <w:sz w:val="22"/>
          <w:szCs w:val="22"/>
          <w:lang w:val="fr-FR"/>
        </w:rPr>
        <w:t>-</w:t>
      </w:r>
      <w:r w:rsidRPr="00B25500">
        <w:rPr>
          <w:b/>
          <w:bCs/>
          <w:lang w:val="ro-RO"/>
        </w:rPr>
        <w:t xml:space="preserve"> </w:t>
      </w:r>
      <w:r w:rsidRPr="0022258D">
        <w:rPr>
          <w:b/>
          <w:bCs/>
          <w:lang w:val="ro-RO"/>
        </w:rPr>
        <w:t xml:space="preserve">Cod CAEN </w:t>
      </w:r>
      <w:r w:rsidRPr="00237828">
        <w:rPr>
          <w:color w:val="000000"/>
          <w:sz w:val="22"/>
          <w:szCs w:val="22"/>
          <w:lang w:val="fr-FR"/>
        </w:rPr>
        <w:t xml:space="preserve">7120 - </w:t>
      </w:r>
      <w:proofErr w:type="spellStart"/>
      <w:r w:rsidRPr="00237828">
        <w:rPr>
          <w:color w:val="000000"/>
          <w:sz w:val="22"/>
          <w:szCs w:val="22"/>
          <w:lang w:val="fr-FR"/>
        </w:rPr>
        <w:t>Activități</w:t>
      </w:r>
      <w:proofErr w:type="spellEnd"/>
      <w:r w:rsidRPr="00237828">
        <w:rPr>
          <w:color w:val="000000"/>
          <w:sz w:val="22"/>
          <w:szCs w:val="22"/>
          <w:lang w:val="fr-FR"/>
        </w:rPr>
        <w:t xml:space="preserve"> de </w:t>
      </w:r>
      <w:proofErr w:type="spellStart"/>
      <w:r w:rsidRPr="00237828">
        <w:rPr>
          <w:color w:val="000000"/>
          <w:sz w:val="22"/>
          <w:szCs w:val="22"/>
          <w:lang w:val="fr-FR"/>
        </w:rPr>
        <w:t>testări</w:t>
      </w:r>
      <w:proofErr w:type="spellEnd"/>
      <w:r w:rsidRPr="00237828">
        <w:rPr>
          <w:color w:val="000000"/>
          <w:sz w:val="22"/>
          <w:szCs w:val="22"/>
          <w:lang w:val="fr-FR"/>
        </w:rPr>
        <w:t xml:space="preserve"> și </w:t>
      </w:r>
      <w:proofErr w:type="spellStart"/>
      <w:r w:rsidRPr="00237828">
        <w:rPr>
          <w:color w:val="000000"/>
          <w:sz w:val="22"/>
          <w:szCs w:val="22"/>
          <w:lang w:val="fr-FR"/>
        </w:rPr>
        <w:t>analize</w:t>
      </w:r>
      <w:proofErr w:type="spellEnd"/>
      <w:r w:rsidRPr="00237828">
        <w:rPr>
          <w:color w:val="000000"/>
          <w:sz w:val="22"/>
          <w:szCs w:val="22"/>
          <w:lang w:val="fr-FR"/>
        </w:rPr>
        <w:t xml:space="preserve"> </w:t>
      </w:r>
      <w:proofErr w:type="spellStart"/>
      <w:r w:rsidRPr="00237828">
        <w:rPr>
          <w:color w:val="000000"/>
          <w:sz w:val="22"/>
          <w:szCs w:val="22"/>
          <w:lang w:val="fr-FR"/>
        </w:rPr>
        <w:t>tehnice</w:t>
      </w:r>
      <w:proofErr w:type="spellEnd"/>
      <w:r w:rsidR="00DE632B" w:rsidRPr="00237828">
        <w:rPr>
          <w:color w:val="000000"/>
          <w:sz w:val="22"/>
          <w:szCs w:val="22"/>
          <w:lang w:val="fr-FR"/>
        </w:rPr>
        <w:t>;</w:t>
      </w:r>
    </w:p>
    <w:p w14:paraId="4AF17ADA" w14:textId="239B094F" w:rsidR="00B25500" w:rsidRPr="00237828" w:rsidRDefault="00B25500" w:rsidP="00B25500">
      <w:pPr>
        <w:autoSpaceDE w:val="0"/>
        <w:autoSpaceDN w:val="0"/>
        <w:rPr>
          <w:color w:val="000000"/>
          <w:sz w:val="22"/>
          <w:szCs w:val="22"/>
          <w:lang w:val="fr-FR"/>
        </w:rPr>
      </w:pPr>
      <w:r w:rsidRPr="00237828">
        <w:rPr>
          <w:color w:val="000000"/>
          <w:sz w:val="22"/>
          <w:szCs w:val="22"/>
          <w:lang w:val="fr-FR"/>
        </w:rPr>
        <w:t>-</w:t>
      </w:r>
      <w:r w:rsidRPr="00B25500">
        <w:rPr>
          <w:b/>
          <w:bCs/>
          <w:lang w:val="ro-RO"/>
        </w:rPr>
        <w:t xml:space="preserve"> </w:t>
      </w:r>
      <w:r w:rsidRPr="0022258D">
        <w:rPr>
          <w:b/>
          <w:bCs/>
          <w:lang w:val="ro-RO"/>
        </w:rPr>
        <w:t xml:space="preserve">Cod CAEN </w:t>
      </w:r>
      <w:r w:rsidRPr="00237828">
        <w:rPr>
          <w:color w:val="000000"/>
          <w:sz w:val="22"/>
          <w:szCs w:val="22"/>
          <w:lang w:val="fr-FR"/>
        </w:rPr>
        <w:t xml:space="preserve">7210 - </w:t>
      </w:r>
      <w:proofErr w:type="spellStart"/>
      <w:r w:rsidRPr="00237828">
        <w:rPr>
          <w:color w:val="000000"/>
          <w:sz w:val="22"/>
          <w:szCs w:val="22"/>
          <w:lang w:val="fr-FR"/>
        </w:rPr>
        <w:t>Cercetare-dezvoltare</w:t>
      </w:r>
      <w:proofErr w:type="spellEnd"/>
      <w:r w:rsidRPr="00237828">
        <w:rPr>
          <w:color w:val="000000"/>
          <w:sz w:val="22"/>
          <w:szCs w:val="22"/>
          <w:lang w:val="fr-FR"/>
        </w:rPr>
        <w:t xml:space="preserve"> </w:t>
      </w:r>
      <w:proofErr w:type="spellStart"/>
      <w:r w:rsidRPr="00237828">
        <w:rPr>
          <w:color w:val="000000"/>
          <w:sz w:val="22"/>
          <w:szCs w:val="22"/>
          <w:lang w:val="fr-FR"/>
        </w:rPr>
        <w:t>în</w:t>
      </w:r>
      <w:proofErr w:type="spellEnd"/>
      <w:r w:rsidRPr="00237828">
        <w:rPr>
          <w:color w:val="000000"/>
          <w:sz w:val="22"/>
          <w:szCs w:val="22"/>
          <w:lang w:val="fr-FR"/>
        </w:rPr>
        <w:t xml:space="preserve"> </w:t>
      </w:r>
      <w:proofErr w:type="spellStart"/>
      <w:r w:rsidRPr="00237828">
        <w:rPr>
          <w:color w:val="000000"/>
          <w:sz w:val="22"/>
          <w:szCs w:val="22"/>
          <w:lang w:val="fr-FR"/>
        </w:rPr>
        <w:t>științe</w:t>
      </w:r>
      <w:proofErr w:type="spellEnd"/>
      <w:r w:rsidRPr="00237828">
        <w:rPr>
          <w:color w:val="000000"/>
          <w:sz w:val="22"/>
          <w:szCs w:val="22"/>
          <w:lang w:val="fr-FR"/>
        </w:rPr>
        <w:t xml:space="preserve"> </w:t>
      </w:r>
      <w:proofErr w:type="spellStart"/>
      <w:r w:rsidRPr="00237828">
        <w:rPr>
          <w:color w:val="000000"/>
          <w:sz w:val="22"/>
          <w:szCs w:val="22"/>
          <w:lang w:val="fr-FR"/>
        </w:rPr>
        <w:t>naturale</w:t>
      </w:r>
      <w:proofErr w:type="spellEnd"/>
      <w:r w:rsidRPr="00237828">
        <w:rPr>
          <w:color w:val="000000"/>
          <w:sz w:val="22"/>
          <w:szCs w:val="22"/>
          <w:lang w:val="fr-FR"/>
        </w:rPr>
        <w:t xml:space="preserve"> și </w:t>
      </w:r>
      <w:proofErr w:type="spellStart"/>
      <w:r w:rsidRPr="00237828">
        <w:rPr>
          <w:color w:val="000000"/>
          <w:sz w:val="22"/>
          <w:szCs w:val="22"/>
          <w:lang w:val="fr-FR"/>
        </w:rPr>
        <w:t>inginerie</w:t>
      </w:r>
      <w:proofErr w:type="spellEnd"/>
      <w:r w:rsidR="00DE632B" w:rsidRPr="00237828">
        <w:rPr>
          <w:color w:val="000000"/>
          <w:sz w:val="22"/>
          <w:szCs w:val="22"/>
          <w:lang w:val="fr-FR"/>
        </w:rPr>
        <w:t>;</w:t>
      </w:r>
    </w:p>
    <w:p w14:paraId="2D02C92D" w14:textId="0DC0D240" w:rsidR="00B25500" w:rsidRPr="00237828" w:rsidRDefault="00B25500" w:rsidP="00B25500">
      <w:pPr>
        <w:autoSpaceDE w:val="0"/>
        <w:autoSpaceDN w:val="0"/>
        <w:rPr>
          <w:color w:val="000000"/>
          <w:sz w:val="22"/>
          <w:szCs w:val="22"/>
          <w:lang w:val="fr-FR"/>
        </w:rPr>
      </w:pPr>
      <w:r w:rsidRPr="00237828">
        <w:rPr>
          <w:color w:val="000000"/>
          <w:sz w:val="22"/>
          <w:szCs w:val="22"/>
          <w:lang w:val="fr-FR"/>
        </w:rPr>
        <w:t>-</w:t>
      </w:r>
      <w:r w:rsidRPr="00B25500">
        <w:rPr>
          <w:b/>
          <w:bCs/>
          <w:lang w:val="ro-RO"/>
        </w:rPr>
        <w:t xml:space="preserve"> </w:t>
      </w:r>
      <w:r w:rsidRPr="0022258D">
        <w:rPr>
          <w:b/>
          <w:bCs/>
          <w:lang w:val="ro-RO"/>
        </w:rPr>
        <w:t xml:space="preserve">Cod CAEN </w:t>
      </w:r>
      <w:r w:rsidRPr="00237828">
        <w:rPr>
          <w:color w:val="000000"/>
          <w:sz w:val="22"/>
          <w:szCs w:val="22"/>
          <w:lang w:val="fr-FR"/>
        </w:rPr>
        <w:t xml:space="preserve">7320 - </w:t>
      </w:r>
      <w:proofErr w:type="spellStart"/>
      <w:r w:rsidRPr="00237828">
        <w:rPr>
          <w:color w:val="000000"/>
          <w:sz w:val="22"/>
          <w:szCs w:val="22"/>
          <w:lang w:val="fr-FR"/>
        </w:rPr>
        <w:t>Activități</w:t>
      </w:r>
      <w:proofErr w:type="spellEnd"/>
      <w:r w:rsidRPr="00237828">
        <w:rPr>
          <w:color w:val="000000"/>
          <w:sz w:val="22"/>
          <w:szCs w:val="22"/>
          <w:lang w:val="fr-FR"/>
        </w:rPr>
        <w:t xml:space="preserve"> de </w:t>
      </w:r>
      <w:proofErr w:type="spellStart"/>
      <w:r w:rsidRPr="00237828">
        <w:rPr>
          <w:color w:val="000000"/>
          <w:sz w:val="22"/>
          <w:szCs w:val="22"/>
          <w:lang w:val="fr-FR"/>
        </w:rPr>
        <w:t>studiere</w:t>
      </w:r>
      <w:proofErr w:type="spellEnd"/>
      <w:r w:rsidRPr="00237828">
        <w:rPr>
          <w:color w:val="000000"/>
          <w:sz w:val="22"/>
          <w:szCs w:val="22"/>
          <w:lang w:val="fr-FR"/>
        </w:rPr>
        <w:t xml:space="preserve"> a </w:t>
      </w:r>
      <w:proofErr w:type="spellStart"/>
      <w:r w:rsidRPr="00237828">
        <w:rPr>
          <w:color w:val="000000"/>
          <w:sz w:val="22"/>
          <w:szCs w:val="22"/>
          <w:lang w:val="fr-FR"/>
        </w:rPr>
        <w:t>pieței</w:t>
      </w:r>
      <w:proofErr w:type="spellEnd"/>
      <w:r w:rsidRPr="00237828">
        <w:rPr>
          <w:color w:val="000000"/>
          <w:sz w:val="22"/>
          <w:szCs w:val="22"/>
          <w:lang w:val="fr-FR"/>
        </w:rPr>
        <w:t xml:space="preserve"> și de </w:t>
      </w:r>
      <w:proofErr w:type="spellStart"/>
      <w:r w:rsidRPr="00237828">
        <w:rPr>
          <w:color w:val="000000"/>
          <w:sz w:val="22"/>
          <w:szCs w:val="22"/>
          <w:lang w:val="fr-FR"/>
        </w:rPr>
        <w:t>sondare</w:t>
      </w:r>
      <w:proofErr w:type="spellEnd"/>
      <w:r w:rsidRPr="00237828">
        <w:rPr>
          <w:color w:val="000000"/>
          <w:sz w:val="22"/>
          <w:szCs w:val="22"/>
          <w:lang w:val="fr-FR"/>
        </w:rPr>
        <w:t xml:space="preserve"> a </w:t>
      </w:r>
      <w:proofErr w:type="spellStart"/>
      <w:r w:rsidRPr="00237828">
        <w:rPr>
          <w:color w:val="000000"/>
          <w:sz w:val="22"/>
          <w:szCs w:val="22"/>
          <w:lang w:val="fr-FR"/>
        </w:rPr>
        <w:t>opiniei</w:t>
      </w:r>
      <w:proofErr w:type="spellEnd"/>
      <w:r w:rsidRPr="00237828">
        <w:rPr>
          <w:color w:val="000000"/>
          <w:sz w:val="22"/>
          <w:szCs w:val="22"/>
          <w:lang w:val="fr-FR"/>
        </w:rPr>
        <w:t xml:space="preserve"> </w:t>
      </w:r>
      <w:proofErr w:type="spellStart"/>
      <w:r w:rsidRPr="00237828">
        <w:rPr>
          <w:color w:val="000000"/>
          <w:sz w:val="22"/>
          <w:szCs w:val="22"/>
          <w:lang w:val="fr-FR"/>
        </w:rPr>
        <w:t>publice</w:t>
      </w:r>
      <w:proofErr w:type="spellEnd"/>
      <w:r w:rsidR="00DE632B" w:rsidRPr="00237828">
        <w:rPr>
          <w:color w:val="000000"/>
          <w:sz w:val="22"/>
          <w:szCs w:val="22"/>
          <w:lang w:val="fr-FR"/>
        </w:rPr>
        <w:t>;</w:t>
      </w:r>
    </w:p>
    <w:p w14:paraId="5EEC7DDD" w14:textId="394E9DB8" w:rsidR="00B25500" w:rsidRPr="00237828" w:rsidRDefault="00B25500" w:rsidP="00B25500">
      <w:pPr>
        <w:spacing w:line="276" w:lineRule="auto"/>
        <w:rPr>
          <w:rFonts w:eastAsiaTheme="minorHAnsi"/>
          <w:b/>
          <w:bCs/>
          <w:sz w:val="22"/>
          <w:szCs w:val="22"/>
          <w:lang w:val="fr-FR"/>
          <w14:ligatures w14:val="standardContextual"/>
        </w:rPr>
      </w:pPr>
      <w:r>
        <w:rPr>
          <w:sz w:val="22"/>
          <w:szCs w:val="22"/>
          <w:lang w:val="ro-RO"/>
        </w:rPr>
        <w:t>-</w:t>
      </w:r>
      <w:r w:rsidRPr="00B25500">
        <w:rPr>
          <w:b/>
          <w:bCs/>
          <w:lang w:val="ro-RO"/>
        </w:rPr>
        <w:t xml:space="preserve"> </w:t>
      </w:r>
      <w:r w:rsidRPr="0022258D">
        <w:rPr>
          <w:b/>
          <w:bCs/>
          <w:lang w:val="ro-RO"/>
        </w:rPr>
        <w:t xml:space="preserve">Cod CAEN </w:t>
      </w:r>
      <w:r w:rsidRPr="002B5C42">
        <w:rPr>
          <w:sz w:val="22"/>
          <w:szCs w:val="22"/>
          <w:lang w:val="ro-RO"/>
        </w:rPr>
        <w:t xml:space="preserve">7412 - Design grafic si </w:t>
      </w:r>
      <w:proofErr w:type="spellStart"/>
      <w:r w:rsidRPr="002B5C42">
        <w:rPr>
          <w:sz w:val="22"/>
          <w:szCs w:val="22"/>
          <w:lang w:val="ro-RO"/>
        </w:rPr>
        <w:t>activitati</w:t>
      </w:r>
      <w:proofErr w:type="spellEnd"/>
      <w:r w:rsidRPr="002B5C42">
        <w:rPr>
          <w:sz w:val="22"/>
          <w:szCs w:val="22"/>
          <w:lang w:val="ro-RO"/>
        </w:rPr>
        <w:t xml:space="preserve"> de comunicare vizuala</w:t>
      </w:r>
      <w:r w:rsidR="00DE632B">
        <w:rPr>
          <w:sz w:val="22"/>
          <w:szCs w:val="22"/>
          <w:lang w:val="ro-RO"/>
        </w:rPr>
        <w:t>;</w:t>
      </w:r>
      <w:r w:rsidRPr="00237828">
        <w:rPr>
          <w:rFonts w:eastAsiaTheme="minorHAnsi"/>
          <w:b/>
          <w:bCs/>
          <w:sz w:val="22"/>
          <w:szCs w:val="22"/>
          <w:lang w:val="fr-FR"/>
          <w14:ligatures w14:val="standardContextual"/>
        </w:rPr>
        <w:t xml:space="preserve"> </w:t>
      </w:r>
    </w:p>
    <w:p w14:paraId="31A5822B" w14:textId="31FB0B91" w:rsidR="00B25500" w:rsidRPr="00237828" w:rsidRDefault="00B25500" w:rsidP="00B25500">
      <w:pPr>
        <w:autoSpaceDE w:val="0"/>
        <w:autoSpaceDN w:val="0"/>
        <w:rPr>
          <w:color w:val="000000"/>
          <w:sz w:val="22"/>
          <w:szCs w:val="22"/>
          <w:lang w:val="fr-FR"/>
        </w:rPr>
      </w:pPr>
      <w:r w:rsidRPr="00237828">
        <w:rPr>
          <w:color w:val="000000"/>
          <w:sz w:val="22"/>
          <w:szCs w:val="22"/>
          <w:lang w:val="fr-FR"/>
        </w:rPr>
        <w:t>-</w:t>
      </w:r>
      <w:r w:rsidRPr="00B25500">
        <w:rPr>
          <w:b/>
          <w:bCs/>
          <w:lang w:val="ro-RO"/>
        </w:rPr>
        <w:t xml:space="preserve"> </w:t>
      </w:r>
      <w:r w:rsidRPr="0022258D">
        <w:rPr>
          <w:b/>
          <w:bCs/>
          <w:lang w:val="ro-RO"/>
        </w:rPr>
        <w:t xml:space="preserve">Cod CAEN </w:t>
      </w:r>
      <w:r w:rsidRPr="00237828">
        <w:rPr>
          <w:color w:val="000000"/>
          <w:sz w:val="22"/>
          <w:szCs w:val="22"/>
          <w:lang w:val="fr-FR"/>
        </w:rPr>
        <w:t xml:space="preserve">8210 - </w:t>
      </w:r>
      <w:proofErr w:type="spellStart"/>
      <w:r w:rsidRPr="00237828">
        <w:rPr>
          <w:color w:val="000000"/>
          <w:sz w:val="22"/>
          <w:szCs w:val="22"/>
          <w:lang w:val="fr-FR"/>
        </w:rPr>
        <w:t>Activități</w:t>
      </w:r>
      <w:proofErr w:type="spellEnd"/>
      <w:r w:rsidRPr="00237828">
        <w:rPr>
          <w:color w:val="000000"/>
          <w:sz w:val="22"/>
          <w:szCs w:val="22"/>
          <w:lang w:val="fr-FR"/>
        </w:rPr>
        <w:t xml:space="preserve"> de </w:t>
      </w:r>
      <w:proofErr w:type="spellStart"/>
      <w:r w:rsidRPr="00237828">
        <w:rPr>
          <w:color w:val="000000"/>
          <w:sz w:val="22"/>
          <w:szCs w:val="22"/>
          <w:lang w:val="fr-FR"/>
        </w:rPr>
        <w:t>secretariat</w:t>
      </w:r>
      <w:proofErr w:type="spellEnd"/>
      <w:r w:rsidRPr="00237828">
        <w:rPr>
          <w:color w:val="000000"/>
          <w:sz w:val="22"/>
          <w:szCs w:val="22"/>
          <w:lang w:val="fr-FR"/>
        </w:rPr>
        <w:t xml:space="preserve"> și </w:t>
      </w:r>
      <w:proofErr w:type="spellStart"/>
      <w:r w:rsidRPr="00237828">
        <w:rPr>
          <w:color w:val="000000"/>
          <w:sz w:val="22"/>
          <w:szCs w:val="22"/>
          <w:lang w:val="fr-FR"/>
        </w:rPr>
        <w:t>servicii</w:t>
      </w:r>
      <w:proofErr w:type="spellEnd"/>
      <w:r w:rsidRPr="00237828">
        <w:rPr>
          <w:color w:val="000000"/>
          <w:sz w:val="22"/>
          <w:szCs w:val="22"/>
          <w:lang w:val="fr-FR"/>
        </w:rPr>
        <w:t xml:space="preserve"> </w:t>
      </w:r>
      <w:r w:rsidR="00DE632B" w:rsidRPr="00237828">
        <w:rPr>
          <w:color w:val="000000"/>
          <w:sz w:val="22"/>
          <w:szCs w:val="22"/>
          <w:lang w:val="fr-FR"/>
        </w:rPr>
        <w:t>support;</w:t>
      </w:r>
    </w:p>
    <w:p w14:paraId="357F8144" w14:textId="06F784D5" w:rsidR="00B25500" w:rsidRPr="00237828" w:rsidRDefault="00B25500" w:rsidP="00B25500">
      <w:pPr>
        <w:autoSpaceDE w:val="0"/>
        <w:autoSpaceDN w:val="0"/>
        <w:rPr>
          <w:color w:val="000000"/>
          <w:sz w:val="22"/>
          <w:szCs w:val="22"/>
          <w:lang w:val="fr-FR"/>
        </w:rPr>
      </w:pPr>
      <w:r w:rsidRPr="00237828">
        <w:rPr>
          <w:color w:val="000000"/>
          <w:sz w:val="22"/>
          <w:szCs w:val="22"/>
          <w:lang w:val="fr-FR"/>
        </w:rPr>
        <w:t>-</w:t>
      </w:r>
      <w:r w:rsidRPr="00B25500">
        <w:rPr>
          <w:b/>
          <w:bCs/>
          <w:lang w:val="ro-RO"/>
        </w:rPr>
        <w:t xml:space="preserve"> </w:t>
      </w:r>
      <w:r w:rsidRPr="0022258D">
        <w:rPr>
          <w:b/>
          <w:bCs/>
          <w:lang w:val="ro-RO"/>
        </w:rPr>
        <w:t xml:space="preserve">Cod CAEN </w:t>
      </w:r>
      <w:r w:rsidRPr="00237828">
        <w:rPr>
          <w:color w:val="000000"/>
          <w:sz w:val="22"/>
          <w:szCs w:val="22"/>
          <w:lang w:val="fr-FR"/>
        </w:rPr>
        <w:t xml:space="preserve">8240 - </w:t>
      </w:r>
      <w:proofErr w:type="spellStart"/>
      <w:r w:rsidRPr="00237828">
        <w:rPr>
          <w:color w:val="000000"/>
          <w:sz w:val="22"/>
          <w:szCs w:val="22"/>
          <w:lang w:val="fr-FR"/>
        </w:rPr>
        <w:t>Activități</w:t>
      </w:r>
      <w:proofErr w:type="spellEnd"/>
      <w:r w:rsidRPr="00237828">
        <w:rPr>
          <w:color w:val="000000"/>
          <w:sz w:val="22"/>
          <w:szCs w:val="22"/>
          <w:lang w:val="fr-FR"/>
        </w:rPr>
        <w:t xml:space="preserve"> de </w:t>
      </w:r>
      <w:proofErr w:type="spellStart"/>
      <w:r w:rsidRPr="00237828">
        <w:rPr>
          <w:color w:val="000000"/>
          <w:sz w:val="22"/>
          <w:szCs w:val="22"/>
          <w:lang w:val="fr-FR"/>
        </w:rPr>
        <w:t>intermediere</w:t>
      </w:r>
      <w:proofErr w:type="spellEnd"/>
      <w:r w:rsidRPr="00237828">
        <w:rPr>
          <w:color w:val="000000"/>
          <w:sz w:val="22"/>
          <w:szCs w:val="22"/>
          <w:lang w:val="fr-FR"/>
        </w:rPr>
        <w:t xml:space="preserve"> </w:t>
      </w:r>
      <w:proofErr w:type="spellStart"/>
      <w:r w:rsidRPr="00237828">
        <w:rPr>
          <w:color w:val="000000"/>
          <w:sz w:val="22"/>
          <w:szCs w:val="22"/>
          <w:lang w:val="fr-FR"/>
        </w:rPr>
        <w:t>pentru</w:t>
      </w:r>
      <w:proofErr w:type="spellEnd"/>
      <w:r w:rsidRPr="00237828">
        <w:rPr>
          <w:color w:val="000000"/>
          <w:sz w:val="22"/>
          <w:szCs w:val="22"/>
          <w:lang w:val="fr-FR"/>
        </w:rPr>
        <w:t xml:space="preserve"> </w:t>
      </w:r>
      <w:proofErr w:type="spellStart"/>
      <w:r w:rsidRPr="00237828">
        <w:rPr>
          <w:color w:val="000000"/>
          <w:sz w:val="22"/>
          <w:szCs w:val="22"/>
          <w:lang w:val="fr-FR"/>
        </w:rPr>
        <w:t>servicii</w:t>
      </w:r>
      <w:proofErr w:type="spellEnd"/>
      <w:r w:rsidRPr="00237828">
        <w:rPr>
          <w:color w:val="000000"/>
          <w:sz w:val="22"/>
          <w:szCs w:val="22"/>
          <w:lang w:val="fr-FR"/>
        </w:rPr>
        <w:t xml:space="preserve"> </w:t>
      </w:r>
      <w:proofErr w:type="spellStart"/>
      <w:r w:rsidRPr="00237828">
        <w:rPr>
          <w:color w:val="000000"/>
          <w:sz w:val="22"/>
          <w:szCs w:val="22"/>
          <w:lang w:val="fr-FR"/>
        </w:rPr>
        <w:t>suport</w:t>
      </w:r>
      <w:proofErr w:type="spellEnd"/>
      <w:r w:rsidRPr="00237828">
        <w:rPr>
          <w:color w:val="000000"/>
          <w:sz w:val="22"/>
          <w:szCs w:val="22"/>
          <w:lang w:val="fr-FR"/>
        </w:rPr>
        <w:t xml:space="preserve"> </w:t>
      </w:r>
      <w:proofErr w:type="spellStart"/>
      <w:r w:rsidRPr="00237828">
        <w:rPr>
          <w:color w:val="000000"/>
          <w:sz w:val="22"/>
          <w:szCs w:val="22"/>
          <w:lang w:val="fr-FR"/>
        </w:rPr>
        <w:t>pentru</w:t>
      </w:r>
      <w:proofErr w:type="spellEnd"/>
      <w:r w:rsidRPr="00237828">
        <w:rPr>
          <w:color w:val="000000"/>
          <w:sz w:val="22"/>
          <w:szCs w:val="22"/>
          <w:lang w:val="fr-FR"/>
        </w:rPr>
        <w:t xml:space="preserve"> </w:t>
      </w:r>
      <w:proofErr w:type="spellStart"/>
      <w:r w:rsidRPr="00237828">
        <w:rPr>
          <w:color w:val="000000"/>
          <w:sz w:val="22"/>
          <w:szCs w:val="22"/>
          <w:lang w:val="fr-FR"/>
        </w:rPr>
        <w:t>întreprinderi</w:t>
      </w:r>
      <w:proofErr w:type="spellEnd"/>
      <w:r w:rsidRPr="00237828">
        <w:rPr>
          <w:color w:val="000000"/>
          <w:sz w:val="22"/>
          <w:szCs w:val="22"/>
          <w:lang w:val="fr-FR"/>
        </w:rPr>
        <w:t xml:space="preserve"> </w:t>
      </w:r>
      <w:proofErr w:type="spellStart"/>
      <w:r w:rsidRPr="00237828">
        <w:rPr>
          <w:color w:val="000000"/>
          <w:sz w:val="22"/>
          <w:szCs w:val="22"/>
          <w:lang w:val="fr-FR"/>
        </w:rPr>
        <w:t>n.c.a</w:t>
      </w:r>
      <w:proofErr w:type="spellEnd"/>
      <w:r w:rsidR="00DE632B" w:rsidRPr="00237828">
        <w:rPr>
          <w:color w:val="000000"/>
          <w:sz w:val="22"/>
          <w:szCs w:val="22"/>
          <w:lang w:val="fr-FR"/>
        </w:rPr>
        <w:t>;</w:t>
      </w:r>
      <w:r w:rsidRPr="00237828">
        <w:rPr>
          <w:color w:val="000000"/>
          <w:sz w:val="22"/>
          <w:szCs w:val="22"/>
          <w:lang w:val="fr-FR"/>
        </w:rPr>
        <w:t>.</w:t>
      </w:r>
    </w:p>
    <w:p w14:paraId="778ED8C7" w14:textId="60AF99F9" w:rsidR="00B25500" w:rsidRPr="00237828" w:rsidRDefault="00B25500" w:rsidP="00B25500">
      <w:pPr>
        <w:autoSpaceDE w:val="0"/>
        <w:autoSpaceDN w:val="0"/>
        <w:rPr>
          <w:color w:val="000000"/>
          <w:sz w:val="22"/>
          <w:szCs w:val="22"/>
          <w:lang w:val="fr-FR"/>
        </w:rPr>
      </w:pPr>
      <w:r w:rsidRPr="00237828">
        <w:rPr>
          <w:color w:val="000000"/>
          <w:sz w:val="22"/>
          <w:szCs w:val="22"/>
          <w:lang w:val="fr-FR"/>
        </w:rPr>
        <w:t>-</w:t>
      </w:r>
      <w:r w:rsidRPr="00B25500">
        <w:rPr>
          <w:b/>
          <w:bCs/>
          <w:lang w:val="ro-RO"/>
        </w:rPr>
        <w:t xml:space="preserve"> </w:t>
      </w:r>
      <w:r w:rsidRPr="0022258D">
        <w:rPr>
          <w:b/>
          <w:bCs/>
          <w:lang w:val="ro-RO"/>
        </w:rPr>
        <w:t xml:space="preserve">Cod CAEN </w:t>
      </w:r>
      <w:r w:rsidRPr="00237828">
        <w:rPr>
          <w:color w:val="000000"/>
          <w:sz w:val="22"/>
          <w:szCs w:val="22"/>
          <w:lang w:val="fr-FR"/>
        </w:rPr>
        <w:t xml:space="preserve">8559 - Alte forme de </w:t>
      </w:r>
      <w:proofErr w:type="spellStart"/>
      <w:r w:rsidRPr="00237828">
        <w:rPr>
          <w:color w:val="000000"/>
          <w:sz w:val="22"/>
          <w:szCs w:val="22"/>
          <w:lang w:val="fr-FR"/>
        </w:rPr>
        <w:t>învățământ</w:t>
      </w:r>
      <w:proofErr w:type="spellEnd"/>
      <w:r w:rsidRPr="00237828">
        <w:rPr>
          <w:color w:val="000000"/>
          <w:sz w:val="22"/>
          <w:szCs w:val="22"/>
          <w:lang w:val="fr-FR"/>
        </w:rPr>
        <w:t xml:space="preserve"> </w:t>
      </w:r>
      <w:proofErr w:type="spellStart"/>
      <w:r w:rsidRPr="00237828">
        <w:rPr>
          <w:color w:val="000000"/>
          <w:sz w:val="22"/>
          <w:szCs w:val="22"/>
          <w:lang w:val="fr-FR"/>
        </w:rPr>
        <w:t>n.c.a</w:t>
      </w:r>
      <w:proofErr w:type="spellEnd"/>
      <w:r w:rsidRPr="00237828">
        <w:rPr>
          <w:color w:val="000000"/>
          <w:sz w:val="22"/>
          <w:szCs w:val="22"/>
          <w:lang w:val="fr-FR"/>
        </w:rPr>
        <w:t>.</w:t>
      </w:r>
      <w:r w:rsidR="00DE632B" w:rsidRPr="00237828">
        <w:rPr>
          <w:color w:val="000000"/>
          <w:sz w:val="22"/>
          <w:szCs w:val="22"/>
          <w:lang w:val="fr-FR"/>
        </w:rPr>
        <w:t>;</w:t>
      </w:r>
    </w:p>
    <w:p w14:paraId="77AAB517" w14:textId="6C28F523" w:rsidR="00B25500" w:rsidRDefault="00B25500" w:rsidP="00B25500">
      <w:pPr>
        <w:autoSpaceDE w:val="0"/>
        <w:autoSpaceDN w:val="0"/>
        <w:rPr>
          <w:b/>
          <w:bCs/>
          <w:lang w:val="ro-RO"/>
        </w:rPr>
      </w:pPr>
      <w:r>
        <w:rPr>
          <w:color w:val="000000"/>
          <w:sz w:val="22"/>
          <w:szCs w:val="22"/>
        </w:rPr>
        <w:t>-</w:t>
      </w:r>
      <w:r w:rsidRPr="00B25500">
        <w:rPr>
          <w:b/>
          <w:bCs/>
          <w:lang w:val="ro-RO"/>
        </w:rPr>
        <w:t xml:space="preserve"> </w:t>
      </w:r>
      <w:r w:rsidRPr="0022258D">
        <w:rPr>
          <w:b/>
          <w:bCs/>
          <w:lang w:val="ro-RO"/>
        </w:rPr>
        <w:t xml:space="preserve">Cod CAEN </w:t>
      </w:r>
      <w:r w:rsidRPr="002B5C42">
        <w:rPr>
          <w:color w:val="000000"/>
          <w:sz w:val="22"/>
          <w:szCs w:val="22"/>
        </w:rPr>
        <w:t xml:space="preserve">9510 - </w:t>
      </w:r>
      <w:proofErr w:type="spellStart"/>
      <w:r w:rsidRPr="002B5C42">
        <w:rPr>
          <w:color w:val="000000"/>
          <w:sz w:val="22"/>
          <w:szCs w:val="22"/>
        </w:rPr>
        <w:t>Repararea</w:t>
      </w:r>
      <w:proofErr w:type="spellEnd"/>
      <w:r w:rsidRPr="002B5C42">
        <w:rPr>
          <w:color w:val="000000"/>
          <w:sz w:val="22"/>
          <w:szCs w:val="22"/>
        </w:rPr>
        <w:t xml:space="preserve"> și </w:t>
      </w:r>
      <w:proofErr w:type="spellStart"/>
      <w:r w:rsidRPr="002B5C42">
        <w:rPr>
          <w:color w:val="000000"/>
          <w:sz w:val="22"/>
          <w:szCs w:val="22"/>
        </w:rPr>
        <w:t>întreținerea</w:t>
      </w:r>
      <w:proofErr w:type="spellEnd"/>
      <w:r w:rsidRPr="002B5C42">
        <w:rPr>
          <w:color w:val="000000"/>
          <w:sz w:val="22"/>
          <w:szCs w:val="22"/>
        </w:rPr>
        <w:t xml:space="preserve"> </w:t>
      </w:r>
      <w:proofErr w:type="spellStart"/>
      <w:r w:rsidRPr="002B5C42">
        <w:rPr>
          <w:color w:val="000000"/>
          <w:sz w:val="22"/>
          <w:szCs w:val="22"/>
        </w:rPr>
        <w:t>calculatoarelor</w:t>
      </w:r>
      <w:proofErr w:type="spellEnd"/>
      <w:r w:rsidRPr="002B5C42">
        <w:rPr>
          <w:color w:val="000000"/>
          <w:sz w:val="22"/>
          <w:szCs w:val="22"/>
        </w:rPr>
        <w:t xml:space="preserve"> și a </w:t>
      </w:r>
      <w:proofErr w:type="spellStart"/>
      <w:r w:rsidRPr="002B5C42">
        <w:rPr>
          <w:color w:val="000000"/>
          <w:sz w:val="22"/>
          <w:szCs w:val="22"/>
        </w:rPr>
        <w:t>echipamentelor</w:t>
      </w:r>
      <w:proofErr w:type="spellEnd"/>
      <w:r w:rsidRPr="002B5C42">
        <w:rPr>
          <w:color w:val="000000"/>
          <w:sz w:val="22"/>
          <w:szCs w:val="22"/>
        </w:rPr>
        <w:t xml:space="preserve"> de </w:t>
      </w:r>
      <w:proofErr w:type="spellStart"/>
      <w:r w:rsidR="00DE632B">
        <w:rPr>
          <w:color w:val="000000"/>
          <w:sz w:val="22"/>
          <w:szCs w:val="22"/>
        </w:rPr>
        <w:t>comunicati</w:t>
      </w:r>
      <w:proofErr w:type="spellEnd"/>
      <w:r w:rsidR="00DE632B">
        <w:rPr>
          <w:color w:val="000000"/>
          <w:sz w:val="22"/>
          <w:szCs w:val="22"/>
        </w:rPr>
        <w:t>;</w:t>
      </w:r>
      <w:r w:rsidRPr="00B25500">
        <w:rPr>
          <w:b/>
          <w:bCs/>
          <w:lang w:val="ro-RO"/>
        </w:rPr>
        <w:t xml:space="preserve"> </w:t>
      </w:r>
    </w:p>
    <w:p w14:paraId="3E81BAC5" w14:textId="7A513C8B" w:rsidR="00B25500" w:rsidRPr="00237828" w:rsidRDefault="00B25500" w:rsidP="00DE632B">
      <w:pPr>
        <w:autoSpaceDE w:val="0"/>
        <w:autoSpaceDN w:val="0"/>
        <w:rPr>
          <w:color w:val="000000"/>
          <w:sz w:val="22"/>
          <w:szCs w:val="22"/>
          <w:lang w:val="fr-FR"/>
        </w:rPr>
      </w:pPr>
      <w:r>
        <w:rPr>
          <w:b/>
          <w:bCs/>
          <w:lang w:val="ro-RO"/>
        </w:rPr>
        <w:t xml:space="preserve">- </w:t>
      </w:r>
      <w:r w:rsidRPr="0022258D">
        <w:rPr>
          <w:b/>
          <w:bCs/>
          <w:lang w:val="ro-RO"/>
        </w:rPr>
        <w:t xml:space="preserve">Cod CAEN </w:t>
      </w:r>
      <w:r w:rsidRPr="00237828">
        <w:rPr>
          <w:color w:val="000000"/>
          <w:sz w:val="22"/>
          <w:szCs w:val="22"/>
          <w:lang w:val="fr-FR"/>
        </w:rPr>
        <w:t xml:space="preserve">9640 - </w:t>
      </w:r>
      <w:proofErr w:type="spellStart"/>
      <w:r w:rsidRPr="00237828">
        <w:rPr>
          <w:color w:val="000000"/>
          <w:sz w:val="22"/>
          <w:szCs w:val="22"/>
          <w:lang w:val="fr-FR"/>
        </w:rPr>
        <w:t>Activități</w:t>
      </w:r>
      <w:proofErr w:type="spellEnd"/>
      <w:r w:rsidRPr="00237828">
        <w:rPr>
          <w:color w:val="000000"/>
          <w:sz w:val="22"/>
          <w:szCs w:val="22"/>
          <w:lang w:val="fr-FR"/>
        </w:rPr>
        <w:t xml:space="preserve"> de </w:t>
      </w:r>
      <w:proofErr w:type="spellStart"/>
      <w:r w:rsidRPr="00237828">
        <w:rPr>
          <w:color w:val="000000"/>
          <w:sz w:val="22"/>
          <w:szCs w:val="22"/>
          <w:lang w:val="fr-FR"/>
        </w:rPr>
        <w:t>intermediere</w:t>
      </w:r>
      <w:proofErr w:type="spellEnd"/>
      <w:r w:rsidRPr="00237828">
        <w:rPr>
          <w:color w:val="000000"/>
          <w:sz w:val="22"/>
          <w:szCs w:val="22"/>
          <w:lang w:val="fr-FR"/>
        </w:rPr>
        <w:t xml:space="preserve"> </w:t>
      </w:r>
      <w:proofErr w:type="spellStart"/>
      <w:r w:rsidRPr="00237828">
        <w:rPr>
          <w:color w:val="000000"/>
          <w:sz w:val="22"/>
          <w:szCs w:val="22"/>
          <w:lang w:val="fr-FR"/>
        </w:rPr>
        <w:t>pentru</w:t>
      </w:r>
      <w:proofErr w:type="spellEnd"/>
      <w:r w:rsidRPr="00237828">
        <w:rPr>
          <w:color w:val="000000"/>
          <w:sz w:val="22"/>
          <w:szCs w:val="22"/>
          <w:lang w:val="fr-FR"/>
        </w:rPr>
        <w:t xml:space="preserve"> </w:t>
      </w:r>
      <w:proofErr w:type="spellStart"/>
      <w:r w:rsidRPr="00237828">
        <w:rPr>
          <w:color w:val="000000"/>
          <w:sz w:val="22"/>
          <w:szCs w:val="22"/>
          <w:lang w:val="fr-FR"/>
        </w:rPr>
        <w:t>servicii</w:t>
      </w:r>
      <w:proofErr w:type="spellEnd"/>
      <w:r w:rsidRPr="00237828">
        <w:rPr>
          <w:color w:val="000000"/>
          <w:sz w:val="22"/>
          <w:szCs w:val="22"/>
          <w:lang w:val="fr-FR"/>
        </w:rPr>
        <w:t xml:space="preserve"> personale</w:t>
      </w:r>
      <w:r w:rsidR="00DE632B" w:rsidRPr="00237828">
        <w:rPr>
          <w:color w:val="000000"/>
          <w:sz w:val="22"/>
          <w:szCs w:val="22"/>
          <w:lang w:val="fr-FR"/>
        </w:rPr>
        <w:t>.</w:t>
      </w:r>
    </w:p>
    <w:p w14:paraId="45159E96" w14:textId="77777777" w:rsidR="00DE632B" w:rsidRPr="00237828" w:rsidRDefault="00DE632B" w:rsidP="00DE632B">
      <w:pPr>
        <w:autoSpaceDE w:val="0"/>
        <w:autoSpaceDN w:val="0"/>
        <w:rPr>
          <w:color w:val="000000"/>
          <w:sz w:val="22"/>
          <w:szCs w:val="22"/>
          <w:lang w:val="fr-FR"/>
        </w:rPr>
      </w:pPr>
    </w:p>
    <w:p w14:paraId="16D68CA2" w14:textId="2817114B" w:rsidR="003D206A" w:rsidRPr="006A5006" w:rsidRDefault="003D206A" w:rsidP="00DE5485">
      <w:pPr>
        <w:pStyle w:val="ListParagraph"/>
        <w:numPr>
          <w:ilvl w:val="0"/>
          <w:numId w:val="24"/>
        </w:numPr>
        <w:tabs>
          <w:tab w:val="left" w:pos="709"/>
        </w:tabs>
        <w:spacing w:before="240" w:after="240" w:line="280" w:lineRule="exact"/>
        <w:ind w:hanging="720"/>
        <w:contextualSpacing w:val="0"/>
        <w:jc w:val="both"/>
        <w:rPr>
          <w:bCs/>
          <w:lang w:val="ro-RO"/>
        </w:rPr>
      </w:pPr>
      <w:bookmarkStart w:id="21" w:name="TEXTA0"/>
      <w:bookmarkStart w:id="22" w:name="_Hlk143871646"/>
      <w:bookmarkEnd w:id="21"/>
      <w:r w:rsidRPr="006A5006">
        <w:rPr>
          <w:lang w:val="ro-RO"/>
        </w:rPr>
        <w:t>Societatea poate efectua toate operatiunile (economice, financiare si comerciale) de natura sa influenteze direct sau indirect realizarea obiectului de activitate al Societatii, inclusiv operatiuni de import-export si comerciale. Societatea are de asemenea dreptul sa participe la capitalul socia</w:t>
      </w:r>
      <w:r w:rsidRPr="00680C00">
        <w:rPr>
          <w:lang w:val="ro-RO"/>
        </w:rPr>
        <w:t>l al altor societati</w:t>
      </w:r>
      <w:r w:rsidR="00680C00" w:rsidRPr="00680C00">
        <w:rPr>
          <w:lang w:val="ro-RO"/>
        </w:rPr>
        <w:t xml:space="preserve"> sau entități fără personalitate juridică (din România sau din străinătate),</w:t>
      </w:r>
      <w:r w:rsidRPr="006A5006">
        <w:rPr>
          <w:lang w:val="ro-RO"/>
        </w:rPr>
        <w:t xml:space="preserve"> in calitate de partener, asociat sau </w:t>
      </w:r>
      <w:r w:rsidRPr="00680C00">
        <w:rPr>
          <w:lang w:val="ro-RO"/>
        </w:rPr>
        <w:t>actionar</w:t>
      </w:r>
      <w:r w:rsidR="00680C00" w:rsidRPr="00680C00">
        <w:rPr>
          <w:lang w:val="ro-RO"/>
        </w:rPr>
        <w:t>, etc. (în fun</w:t>
      </w:r>
      <w:r w:rsidR="00680C00">
        <w:rPr>
          <w:lang w:val="ro-RO"/>
        </w:rPr>
        <w:t>c</w:t>
      </w:r>
      <w:r w:rsidR="00680C00" w:rsidRPr="00680C00">
        <w:rPr>
          <w:lang w:val="ro-RO"/>
        </w:rPr>
        <w:t>ție de forma juridică a societății sau entității în cauză).</w:t>
      </w:r>
      <w:bookmarkEnd w:id="22"/>
    </w:p>
    <w:p w14:paraId="15D58E4F" w14:textId="70B4C701" w:rsidR="00F80EFB" w:rsidRDefault="003D206A" w:rsidP="00DE5485">
      <w:pPr>
        <w:pStyle w:val="ListParagraph"/>
        <w:numPr>
          <w:ilvl w:val="0"/>
          <w:numId w:val="24"/>
        </w:numPr>
        <w:tabs>
          <w:tab w:val="left" w:pos="709"/>
        </w:tabs>
        <w:spacing w:before="240" w:after="240" w:line="280" w:lineRule="exact"/>
        <w:ind w:hanging="720"/>
        <w:contextualSpacing w:val="0"/>
        <w:jc w:val="both"/>
        <w:rPr>
          <w:lang w:val="ro-RO"/>
        </w:rPr>
      </w:pPr>
      <w:r w:rsidRPr="006A5006">
        <w:rPr>
          <w:lang w:val="ro-RO"/>
        </w:rPr>
        <w:t>Obiectul de activitate al Societatii nu este prevazut in mod limitativ, el putand fi modificat sau completat in conformitate cu prevederile Actului Constitutiv precum si cu respectarea dispozitiilor</w:t>
      </w:r>
      <w:bookmarkStart w:id="23" w:name="_Toc615150"/>
      <w:bookmarkStart w:id="24" w:name="_Toc6054083"/>
      <w:r w:rsidRPr="006A5006">
        <w:rPr>
          <w:lang w:val="ro-RO"/>
        </w:rPr>
        <w:t xml:space="preserve"> Legii Societatilor.</w:t>
      </w:r>
    </w:p>
    <w:p w14:paraId="1E96D5C0" w14:textId="77777777" w:rsidR="003D206A" w:rsidRPr="006A5006" w:rsidRDefault="003D206A" w:rsidP="00DE5485">
      <w:pPr>
        <w:pStyle w:val="Heading1"/>
        <w:keepNext w:val="0"/>
        <w:widowControl w:val="0"/>
        <w:spacing w:before="240" w:after="240" w:line="280" w:lineRule="exact"/>
        <w:rPr>
          <w:rFonts w:ascii="Times New Roman" w:hAnsi="Times New Roman"/>
          <w:sz w:val="24"/>
          <w:szCs w:val="24"/>
          <w:lang w:val="ro-RO"/>
        </w:rPr>
      </w:pPr>
      <w:r w:rsidRPr="006A5006">
        <w:rPr>
          <w:rFonts w:ascii="Times New Roman" w:hAnsi="Times New Roman"/>
          <w:sz w:val="24"/>
          <w:szCs w:val="24"/>
          <w:lang w:val="ro-RO"/>
        </w:rPr>
        <w:t>CAPITOLUL III</w:t>
      </w:r>
      <w:bookmarkEnd w:id="23"/>
      <w:bookmarkEnd w:id="24"/>
    </w:p>
    <w:p w14:paraId="1B92E82A" w14:textId="77777777" w:rsidR="003D206A" w:rsidRDefault="003D206A" w:rsidP="00DE5485">
      <w:pPr>
        <w:pStyle w:val="Heading1"/>
        <w:keepNext w:val="0"/>
        <w:widowControl w:val="0"/>
        <w:spacing w:before="240" w:after="240" w:line="280" w:lineRule="exact"/>
        <w:rPr>
          <w:rFonts w:ascii="Times New Roman" w:hAnsi="Times New Roman"/>
          <w:sz w:val="24"/>
          <w:szCs w:val="24"/>
          <w:lang w:val="ro-RO"/>
        </w:rPr>
      </w:pPr>
      <w:r w:rsidRPr="006A5006">
        <w:rPr>
          <w:rFonts w:ascii="Times New Roman" w:hAnsi="Times New Roman"/>
          <w:sz w:val="24"/>
          <w:szCs w:val="24"/>
          <w:lang w:val="ro-RO"/>
        </w:rPr>
        <w:t>CAPITALUL SOCIAL SI ACTIUNILE</w:t>
      </w:r>
    </w:p>
    <w:p w14:paraId="6DE15CAF" w14:textId="0DDC8CB5" w:rsidR="003D206A" w:rsidRPr="006A5006" w:rsidRDefault="003D206A" w:rsidP="00DE5485">
      <w:pPr>
        <w:pStyle w:val="Heading2"/>
        <w:keepNext w:val="0"/>
        <w:widowControl w:val="0"/>
        <w:numPr>
          <w:ilvl w:val="0"/>
          <w:numId w:val="23"/>
        </w:numPr>
        <w:tabs>
          <w:tab w:val="left" w:pos="1170"/>
        </w:tabs>
        <w:spacing w:before="240" w:after="240" w:line="280" w:lineRule="exact"/>
        <w:ind w:hanging="1440"/>
        <w:jc w:val="both"/>
        <w:rPr>
          <w:rFonts w:ascii="Times New Roman" w:hAnsi="Times New Roman"/>
          <w:b w:val="0"/>
          <w:sz w:val="24"/>
          <w:szCs w:val="24"/>
          <w:lang w:val="ro-RO"/>
        </w:rPr>
      </w:pPr>
      <w:r w:rsidRPr="006A5006">
        <w:rPr>
          <w:rFonts w:ascii="Times New Roman" w:hAnsi="Times New Roman"/>
          <w:sz w:val="24"/>
          <w:szCs w:val="24"/>
          <w:lang w:val="ro-RO"/>
        </w:rPr>
        <w:t>Capitalul Social</w:t>
      </w:r>
    </w:p>
    <w:p w14:paraId="79ADA613" w14:textId="5D595A15" w:rsidR="003D206A" w:rsidRPr="005D476F" w:rsidRDefault="003D206A" w:rsidP="00DE5485">
      <w:pPr>
        <w:pStyle w:val="ListParagraph"/>
        <w:numPr>
          <w:ilvl w:val="0"/>
          <w:numId w:val="26"/>
        </w:numPr>
        <w:tabs>
          <w:tab w:val="left" w:pos="709"/>
        </w:tabs>
        <w:spacing w:before="240" w:after="240" w:line="280" w:lineRule="exact"/>
        <w:ind w:hanging="720"/>
        <w:contextualSpacing w:val="0"/>
        <w:jc w:val="both"/>
        <w:rPr>
          <w:lang w:val="ro-RO"/>
        </w:rPr>
      </w:pPr>
      <w:bookmarkStart w:id="25" w:name="_Toc615154"/>
      <w:r w:rsidRPr="005D476F">
        <w:rPr>
          <w:lang w:val="ro-RO"/>
        </w:rPr>
        <w:t xml:space="preserve">Capitalul social este exprimat in RON. Capitalul social total este de </w:t>
      </w:r>
      <w:r w:rsidR="00E36766">
        <w:rPr>
          <w:lang w:val="ro-RO"/>
        </w:rPr>
        <w:t>104.</w:t>
      </w:r>
      <w:r w:rsidR="00885A46">
        <w:rPr>
          <w:lang w:val="ro-RO"/>
        </w:rPr>
        <w:t xml:space="preserve">555.233 </w:t>
      </w:r>
      <w:r w:rsidRPr="005D476F">
        <w:rPr>
          <w:lang w:val="ro-RO"/>
        </w:rPr>
        <w:t xml:space="preserve">RON, fiind subscris si vărsat in totalitate. </w:t>
      </w:r>
    </w:p>
    <w:p w14:paraId="15C91486" w14:textId="7E3AEE38" w:rsidR="003D206A" w:rsidRPr="006A5006" w:rsidRDefault="003D206A" w:rsidP="00DE5485">
      <w:pPr>
        <w:pStyle w:val="ListParagraph"/>
        <w:numPr>
          <w:ilvl w:val="0"/>
          <w:numId w:val="26"/>
        </w:numPr>
        <w:tabs>
          <w:tab w:val="left" w:pos="709"/>
        </w:tabs>
        <w:spacing w:before="240" w:after="240" w:line="280" w:lineRule="exact"/>
        <w:ind w:hanging="720"/>
        <w:contextualSpacing w:val="0"/>
        <w:jc w:val="both"/>
        <w:rPr>
          <w:lang w:val="ro-RO"/>
        </w:rPr>
      </w:pPr>
      <w:r w:rsidRPr="006A5006">
        <w:rPr>
          <w:lang w:val="ro-RO"/>
        </w:rPr>
        <w:t xml:space="preserve">Capitalul social total este împărțit in </w:t>
      </w:r>
      <w:r w:rsidR="00720C6F">
        <w:rPr>
          <w:lang w:val="ro-RO"/>
        </w:rPr>
        <w:t>1.045.552.330</w:t>
      </w:r>
      <w:r w:rsidR="00E46653" w:rsidRPr="006A5006">
        <w:rPr>
          <w:i/>
          <w:iCs/>
          <w:lang w:val="ro-RO"/>
        </w:rPr>
        <w:t xml:space="preserve"> </w:t>
      </w:r>
      <w:r w:rsidRPr="006A5006">
        <w:rPr>
          <w:lang w:val="ro-RO"/>
        </w:rPr>
        <w:t xml:space="preserve">acțiuni nominative, ordinare și în formă dematerializată, fiecare având o valoare nominală de 0,1 RON. </w:t>
      </w:r>
    </w:p>
    <w:p w14:paraId="52947B0F" w14:textId="6BD5301F" w:rsidR="003D206A" w:rsidRDefault="003D206A" w:rsidP="00DE5485">
      <w:pPr>
        <w:pStyle w:val="ListParagraph"/>
        <w:numPr>
          <w:ilvl w:val="0"/>
          <w:numId w:val="26"/>
        </w:numPr>
        <w:tabs>
          <w:tab w:val="left" w:pos="709"/>
        </w:tabs>
        <w:spacing w:before="240" w:after="240" w:line="280" w:lineRule="exact"/>
        <w:ind w:hanging="720"/>
        <w:contextualSpacing w:val="0"/>
        <w:jc w:val="both"/>
        <w:rPr>
          <w:lang w:val="ro-RO"/>
        </w:rPr>
      </w:pPr>
      <w:r w:rsidRPr="006A5006">
        <w:rPr>
          <w:lang w:val="ro-RO"/>
        </w:rPr>
        <w:t>Orice bunuri care reprezinta aport in natura la capitalul social, inclusiv proprietatea intelectuala, devin proprietatea Societatii.</w:t>
      </w:r>
      <w:bookmarkEnd w:id="25"/>
    </w:p>
    <w:p w14:paraId="2541CEBC" w14:textId="11F0F9C5" w:rsidR="003D206A" w:rsidRPr="006A5006" w:rsidRDefault="003D206A" w:rsidP="00DE5485">
      <w:pPr>
        <w:pStyle w:val="Heading2"/>
        <w:keepNext w:val="0"/>
        <w:widowControl w:val="0"/>
        <w:numPr>
          <w:ilvl w:val="0"/>
          <w:numId w:val="23"/>
        </w:numPr>
        <w:tabs>
          <w:tab w:val="left" w:pos="1170"/>
        </w:tabs>
        <w:spacing w:before="240" w:after="240" w:line="280" w:lineRule="exact"/>
        <w:ind w:hanging="1440"/>
        <w:jc w:val="both"/>
        <w:rPr>
          <w:rFonts w:ascii="Times New Roman" w:hAnsi="Times New Roman"/>
          <w:sz w:val="24"/>
          <w:szCs w:val="24"/>
          <w:lang w:val="ro-RO"/>
        </w:rPr>
      </w:pPr>
      <w:r w:rsidRPr="006A5006">
        <w:rPr>
          <w:rFonts w:ascii="Times New Roman" w:hAnsi="Times New Roman"/>
          <w:sz w:val="24"/>
          <w:szCs w:val="24"/>
          <w:lang w:val="ro-RO"/>
        </w:rPr>
        <w:t>Actiunile</w:t>
      </w:r>
    </w:p>
    <w:p w14:paraId="68A4C56E" w14:textId="77777777" w:rsidR="003D206A" w:rsidRPr="006A5006" w:rsidRDefault="003D206A" w:rsidP="00DE5485">
      <w:pPr>
        <w:numPr>
          <w:ilvl w:val="1"/>
          <w:numId w:val="2"/>
        </w:numPr>
        <w:tabs>
          <w:tab w:val="clear" w:pos="360"/>
          <w:tab w:val="num" w:pos="709"/>
        </w:tabs>
        <w:spacing w:before="240" w:after="240" w:line="280" w:lineRule="exact"/>
        <w:ind w:left="709" w:hanging="709"/>
        <w:jc w:val="both"/>
        <w:rPr>
          <w:lang w:val="ro-RO"/>
        </w:rPr>
      </w:pPr>
      <w:r w:rsidRPr="006A5006">
        <w:rPr>
          <w:bCs/>
          <w:lang w:val="ro-RO"/>
        </w:rPr>
        <w:t xml:space="preserve">Acțiunile Societății sunt indivizibile, nominative, ordinare, liber transferabile, emise în formă dematerializată prin înscrierea în registrul acționarilor Societății, păstrat de Depozitarul Central SA. </w:t>
      </w:r>
    </w:p>
    <w:p w14:paraId="14370393" w14:textId="09CC08BC" w:rsidR="003D206A" w:rsidRPr="006A5006" w:rsidRDefault="003D206A" w:rsidP="00DE5485">
      <w:pPr>
        <w:numPr>
          <w:ilvl w:val="1"/>
          <w:numId w:val="2"/>
        </w:numPr>
        <w:tabs>
          <w:tab w:val="clear" w:pos="360"/>
          <w:tab w:val="num" w:pos="709"/>
        </w:tabs>
        <w:spacing w:before="240" w:after="240" w:line="280" w:lineRule="exact"/>
        <w:ind w:left="709" w:hanging="709"/>
        <w:jc w:val="both"/>
        <w:rPr>
          <w:lang w:val="ro-RO"/>
        </w:rPr>
      </w:pPr>
      <w:bookmarkStart w:id="26" w:name="_Hlk143871918"/>
      <w:r w:rsidRPr="006A5006">
        <w:rPr>
          <w:bCs/>
          <w:lang w:val="ro-RO"/>
        </w:rPr>
        <w:lastRenderedPageBreak/>
        <w:t>Dreptul de proprietate asupra acțiunilor Societății se transmite în conformitate cu reglementările pieței de capital.</w:t>
      </w:r>
      <w:bookmarkEnd w:id="26"/>
    </w:p>
    <w:p w14:paraId="62FD0ABE" w14:textId="47B8075F" w:rsidR="004456E1" w:rsidRPr="004A5A09" w:rsidRDefault="003D206A" w:rsidP="00DE5485">
      <w:pPr>
        <w:numPr>
          <w:ilvl w:val="1"/>
          <w:numId w:val="2"/>
        </w:numPr>
        <w:tabs>
          <w:tab w:val="clear" w:pos="360"/>
          <w:tab w:val="num" w:pos="709"/>
        </w:tabs>
        <w:spacing w:before="240" w:after="240" w:line="280" w:lineRule="exact"/>
        <w:ind w:left="709" w:hanging="709"/>
        <w:jc w:val="both"/>
        <w:rPr>
          <w:lang w:val="ro-RO"/>
        </w:rPr>
      </w:pPr>
      <w:bookmarkStart w:id="27" w:name="_Hlk143871978"/>
      <w:r w:rsidRPr="006A5006">
        <w:rPr>
          <w:bCs/>
          <w:lang w:val="ro-RO"/>
        </w:rPr>
        <w:t xml:space="preserve">Acțiunile Societății sunt admise la tranzacționare pe </w:t>
      </w:r>
      <w:r w:rsidR="005262B7" w:rsidRPr="006A5006">
        <w:rPr>
          <w:bCs/>
          <w:lang w:val="ro-RO"/>
        </w:rPr>
        <w:t>piața reglementată, segmentul Principal, categoria Premium,</w:t>
      </w:r>
      <w:r w:rsidRPr="006A5006">
        <w:rPr>
          <w:bCs/>
          <w:lang w:val="ro-RO"/>
        </w:rPr>
        <w:t xml:space="preserve"> administrat</w:t>
      </w:r>
      <w:r w:rsidR="005262B7" w:rsidRPr="006A5006">
        <w:rPr>
          <w:bCs/>
          <w:lang w:val="ro-RO"/>
        </w:rPr>
        <w:t>ă</w:t>
      </w:r>
      <w:r w:rsidRPr="006A5006">
        <w:rPr>
          <w:bCs/>
          <w:lang w:val="ro-RO"/>
        </w:rPr>
        <w:t xml:space="preserve"> de Bursa de Valori București S</w:t>
      </w:r>
      <w:r w:rsidR="005262B7" w:rsidRPr="006A5006">
        <w:rPr>
          <w:bCs/>
          <w:lang w:val="ro-RO"/>
        </w:rPr>
        <w:t>.</w:t>
      </w:r>
      <w:r w:rsidRPr="006A5006">
        <w:rPr>
          <w:bCs/>
          <w:lang w:val="ro-RO"/>
        </w:rPr>
        <w:t>A</w:t>
      </w:r>
      <w:r w:rsidR="005262B7" w:rsidRPr="006A5006">
        <w:rPr>
          <w:bCs/>
          <w:lang w:val="ro-RO"/>
        </w:rPr>
        <w:t>.</w:t>
      </w:r>
      <w:r w:rsidRPr="006A5006">
        <w:rPr>
          <w:bCs/>
          <w:lang w:val="ro-RO"/>
        </w:rPr>
        <w:t>.</w:t>
      </w:r>
      <w:bookmarkEnd w:id="27"/>
    </w:p>
    <w:p w14:paraId="5AE6F2D8" w14:textId="7D6606A5" w:rsidR="003D206A" w:rsidRPr="006A5006" w:rsidRDefault="003D206A" w:rsidP="00DE5485">
      <w:pPr>
        <w:pStyle w:val="Heading2"/>
        <w:keepNext w:val="0"/>
        <w:widowControl w:val="0"/>
        <w:numPr>
          <w:ilvl w:val="0"/>
          <w:numId w:val="23"/>
        </w:numPr>
        <w:tabs>
          <w:tab w:val="left" w:pos="1170"/>
        </w:tabs>
        <w:spacing w:before="240" w:after="240" w:line="280" w:lineRule="exact"/>
        <w:ind w:hanging="1440"/>
        <w:jc w:val="both"/>
        <w:rPr>
          <w:rFonts w:ascii="Times New Roman" w:hAnsi="Times New Roman"/>
          <w:sz w:val="24"/>
          <w:szCs w:val="24"/>
          <w:lang w:val="ro-RO"/>
        </w:rPr>
      </w:pPr>
      <w:r w:rsidRPr="006A5006">
        <w:rPr>
          <w:rFonts w:ascii="Times New Roman" w:hAnsi="Times New Roman"/>
          <w:sz w:val="24"/>
          <w:szCs w:val="24"/>
          <w:lang w:val="ro-RO"/>
        </w:rPr>
        <w:t xml:space="preserve">Drepturile si obligatiile Actionarilor atasate Actiunilor </w:t>
      </w:r>
    </w:p>
    <w:p w14:paraId="68FF3377" w14:textId="542B749A" w:rsidR="003D206A" w:rsidRPr="006A5006" w:rsidRDefault="003D206A" w:rsidP="00DE5485">
      <w:pPr>
        <w:numPr>
          <w:ilvl w:val="1"/>
          <w:numId w:val="3"/>
        </w:numPr>
        <w:spacing w:before="240" w:after="240" w:line="280" w:lineRule="exact"/>
        <w:ind w:left="709" w:hanging="709"/>
        <w:jc w:val="both"/>
        <w:rPr>
          <w:lang w:val="ro-RO"/>
        </w:rPr>
      </w:pPr>
      <w:bookmarkStart w:id="28" w:name="_Hlk143872123"/>
      <w:r w:rsidRPr="006A5006">
        <w:rPr>
          <w:lang w:val="ro-RO"/>
        </w:rPr>
        <w:t xml:space="preserve">Fiecare acţiune </w:t>
      </w:r>
      <w:r w:rsidR="005262B7" w:rsidRPr="006A5006">
        <w:rPr>
          <w:lang w:val="ro-RO"/>
        </w:rPr>
        <w:t xml:space="preserve">emisă de Societate și deținută de un acționar (altul decât Societatea) </w:t>
      </w:r>
      <w:r w:rsidRPr="006A5006">
        <w:rPr>
          <w:lang w:val="ro-RO"/>
        </w:rPr>
        <w:t>conferă dreptul la un vot în Adunarea Generală a Actionarilor</w:t>
      </w:r>
      <w:r w:rsidR="005262B7" w:rsidRPr="006A5006">
        <w:rPr>
          <w:lang w:val="ro-RO"/>
        </w:rPr>
        <w:t xml:space="preserve"> (cu excepția cazului în care anumite drepturi de vot aferente acțiunilor sunt suspendate în conformitate cu legislația aplicabilă)</w:t>
      </w:r>
      <w:r w:rsidRPr="006A5006">
        <w:rPr>
          <w:lang w:val="ro-RO"/>
        </w:rPr>
        <w:t xml:space="preserve">, dreptul de a participa la distribuirea dividendelor, la repartizarea profitului şi a activelor în situaţia dizolvării Societăţii, precum şi alte drepturi în conformitate cu dispoziţiile legale aplicabile, cu prevederile prezentului Act Constitutiv şi cu hotărârile Adunarii Generale a Actionarilor. </w:t>
      </w:r>
      <w:bookmarkEnd w:id="28"/>
    </w:p>
    <w:p w14:paraId="216644C2" w14:textId="77777777" w:rsidR="003D206A" w:rsidRPr="006A5006" w:rsidRDefault="003D206A" w:rsidP="00DE5485">
      <w:pPr>
        <w:numPr>
          <w:ilvl w:val="1"/>
          <w:numId w:val="3"/>
        </w:numPr>
        <w:spacing w:before="240" w:after="240" w:line="280" w:lineRule="exact"/>
        <w:ind w:left="709" w:hanging="709"/>
        <w:jc w:val="both"/>
        <w:rPr>
          <w:lang w:val="ro-RO"/>
        </w:rPr>
      </w:pPr>
      <w:r w:rsidRPr="006A5006">
        <w:rPr>
          <w:lang w:val="ro-RO"/>
        </w:rPr>
        <w:t>Obligatiile Societatii sunt garantate cu patrimoniul Societatii, iar Actionarii raspund numai in limita participarii fiecaruia la capitalul social.</w:t>
      </w:r>
    </w:p>
    <w:p w14:paraId="24575D94" w14:textId="3BC8CC3C" w:rsidR="003D206A" w:rsidRPr="006A5006" w:rsidRDefault="003D206A" w:rsidP="00DE5485">
      <w:pPr>
        <w:numPr>
          <w:ilvl w:val="1"/>
          <w:numId w:val="3"/>
        </w:numPr>
        <w:spacing w:before="240" w:after="240" w:line="280" w:lineRule="exact"/>
        <w:ind w:left="709" w:hanging="709"/>
        <w:jc w:val="both"/>
        <w:rPr>
          <w:lang w:val="ro-RO"/>
        </w:rPr>
      </w:pPr>
      <w:bookmarkStart w:id="29" w:name="_Hlk143872202"/>
      <w:r w:rsidRPr="006A5006">
        <w:rPr>
          <w:lang w:val="ro-RO"/>
        </w:rPr>
        <w:t>Drepturile si obligatiile ce rezulta din</w:t>
      </w:r>
      <w:r w:rsidR="00E178F8" w:rsidRPr="006A5006">
        <w:rPr>
          <w:lang w:val="ro-RO"/>
        </w:rPr>
        <w:t xml:space="preserve"> detinerea de </w:t>
      </w:r>
      <w:r w:rsidRPr="006A5006">
        <w:rPr>
          <w:lang w:val="ro-RO"/>
        </w:rPr>
        <w:t xml:space="preserve"> actiuni le urmeaza pe acestea in cazul transferarii lor in proprietatea altor persoane. Dreptul de proprietate asupra actiunilor implica aderarea </w:t>
      </w:r>
      <w:r w:rsidRPr="006A5006">
        <w:rPr>
          <w:i/>
          <w:iCs/>
          <w:lang w:val="ro-RO"/>
        </w:rPr>
        <w:t>de jure</w:t>
      </w:r>
      <w:r w:rsidRPr="006A5006">
        <w:rPr>
          <w:lang w:val="ro-RO"/>
        </w:rPr>
        <w:t xml:space="preserve"> la Actul Constitutiv al Societatii. </w:t>
      </w:r>
    </w:p>
    <w:p w14:paraId="2B9B8D22" w14:textId="1BFAD23E" w:rsidR="005262B7" w:rsidRPr="006A5006" w:rsidRDefault="005262B7" w:rsidP="00DE5485">
      <w:pPr>
        <w:numPr>
          <w:ilvl w:val="1"/>
          <w:numId w:val="3"/>
        </w:numPr>
        <w:spacing w:before="240" w:after="240" w:line="280" w:lineRule="exact"/>
        <w:ind w:left="709" w:hanging="709"/>
        <w:jc w:val="both"/>
        <w:rPr>
          <w:lang w:val="ro-RO"/>
        </w:rPr>
      </w:pPr>
      <w:bookmarkStart w:id="30" w:name="_Hlk143872265"/>
      <w:bookmarkEnd w:id="29"/>
      <w:r w:rsidRPr="006A5006">
        <w:rPr>
          <w:lang w:val="ro-RO"/>
        </w:rPr>
        <w:t>Acțiunile sunt indivizibile și Societatea recunoaște un singur acționar pentru fiecare acțiune. În cazul în care o acțiune este proprietatea indiviză sau comună a mai multor persoane, acestea vor trebui să desemneze un reprezentant în vederea exercitării drepturilor care derivă din dreptul de proprietate asupra acțiunii respective.</w:t>
      </w:r>
    </w:p>
    <w:p w14:paraId="29465E7B" w14:textId="77777777" w:rsidR="003D206A" w:rsidRPr="006A5006" w:rsidRDefault="003D206A" w:rsidP="00DE5485">
      <w:pPr>
        <w:pStyle w:val="Heading1"/>
        <w:widowControl w:val="0"/>
        <w:spacing w:before="240" w:after="240" w:line="280" w:lineRule="exact"/>
        <w:rPr>
          <w:rFonts w:ascii="Times New Roman" w:hAnsi="Times New Roman"/>
          <w:sz w:val="24"/>
          <w:szCs w:val="24"/>
          <w:lang w:val="ro-RO"/>
        </w:rPr>
      </w:pPr>
      <w:bookmarkStart w:id="31" w:name="_Toc615173"/>
      <w:bookmarkStart w:id="32" w:name="_Toc6054090"/>
      <w:bookmarkEnd w:id="30"/>
      <w:r w:rsidRPr="006A5006">
        <w:rPr>
          <w:rFonts w:ascii="Times New Roman" w:hAnsi="Times New Roman"/>
          <w:sz w:val="24"/>
          <w:szCs w:val="24"/>
          <w:lang w:val="ro-RO"/>
        </w:rPr>
        <w:t>CAPITOLUL IV</w:t>
      </w:r>
      <w:bookmarkEnd w:id="31"/>
      <w:bookmarkEnd w:id="32"/>
    </w:p>
    <w:p w14:paraId="0BA3672F" w14:textId="0273AA8F" w:rsidR="003D206A" w:rsidRPr="006A5006" w:rsidRDefault="003D206A" w:rsidP="00DE5485">
      <w:pPr>
        <w:pStyle w:val="Heading1"/>
        <w:keepNext w:val="0"/>
        <w:widowControl w:val="0"/>
        <w:spacing w:before="240" w:after="240" w:line="280" w:lineRule="exact"/>
        <w:rPr>
          <w:rFonts w:ascii="Times New Roman" w:hAnsi="Times New Roman"/>
          <w:sz w:val="24"/>
          <w:szCs w:val="24"/>
          <w:lang w:val="ro-RO"/>
        </w:rPr>
      </w:pPr>
      <w:r w:rsidRPr="006A5006">
        <w:rPr>
          <w:rFonts w:ascii="Times New Roman" w:hAnsi="Times New Roman"/>
          <w:sz w:val="24"/>
          <w:szCs w:val="24"/>
          <w:lang w:val="ro-RO"/>
        </w:rPr>
        <w:t>MAJORAREA SI REDUCEREA CAPITALULUI SOCIAL</w:t>
      </w:r>
    </w:p>
    <w:p w14:paraId="16BA2907" w14:textId="3F3C9557" w:rsidR="003D206A" w:rsidRPr="006A5006" w:rsidRDefault="003D206A" w:rsidP="00DE5485">
      <w:pPr>
        <w:pStyle w:val="Heading2"/>
        <w:keepNext w:val="0"/>
        <w:widowControl w:val="0"/>
        <w:numPr>
          <w:ilvl w:val="0"/>
          <w:numId w:val="23"/>
        </w:numPr>
        <w:tabs>
          <w:tab w:val="left" w:pos="1170"/>
        </w:tabs>
        <w:spacing w:before="240" w:after="240" w:line="280" w:lineRule="exact"/>
        <w:ind w:hanging="1440"/>
        <w:jc w:val="both"/>
        <w:rPr>
          <w:rFonts w:ascii="Times New Roman" w:hAnsi="Times New Roman"/>
          <w:sz w:val="24"/>
          <w:szCs w:val="24"/>
          <w:lang w:val="ro-RO"/>
        </w:rPr>
      </w:pPr>
      <w:r w:rsidRPr="006A5006">
        <w:rPr>
          <w:rFonts w:ascii="Times New Roman" w:hAnsi="Times New Roman"/>
          <w:sz w:val="24"/>
          <w:szCs w:val="24"/>
          <w:lang w:val="ro-RO"/>
        </w:rPr>
        <w:t>Majorarea capitalului social al Societatii</w:t>
      </w:r>
    </w:p>
    <w:p w14:paraId="1A8AFD7C" w14:textId="77777777" w:rsidR="005262B7" w:rsidRPr="006A5006" w:rsidRDefault="003D206A" w:rsidP="00DE5485">
      <w:pPr>
        <w:numPr>
          <w:ilvl w:val="1"/>
          <w:numId w:val="4"/>
        </w:numPr>
        <w:tabs>
          <w:tab w:val="num" w:pos="709"/>
        </w:tabs>
        <w:spacing w:before="240" w:after="240" w:line="280" w:lineRule="exact"/>
        <w:ind w:left="709" w:hanging="709"/>
        <w:jc w:val="both"/>
        <w:rPr>
          <w:lang w:val="ro-RO"/>
        </w:rPr>
      </w:pPr>
      <w:bookmarkStart w:id="33" w:name="_Hlk143872557"/>
      <w:r w:rsidRPr="006A5006">
        <w:rPr>
          <w:lang w:val="ro-RO"/>
        </w:rPr>
        <w:t xml:space="preserve">Capitalul social poate fi majorat </w:t>
      </w:r>
      <w:r w:rsidR="005262B7" w:rsidRPr="006A5006">
        <w:rPr>
          <w:lang w:val="ro-RO"/>
        </w:rPr>
        <w:t>după cum urmează</w:t>
      </w:r>
      <w:r w:rsidR="005262B7" w:rsidRPr="006A5006">
        <w:t>:</w:t>
      </w:r>
    </w:p>
    <w:p w14:paraId="66205553" w14:textId="7C835565" w:rsidR="005262B7" w:rsidRPr="006A5006" w:rsidRDefault="003D206A" w:rsidP="00DE5485">
      <w:pPr>
        <w:pStyle w:val="ListParagraph"/>
        <w:numPr>
          <w:ilvl w:val="0"/>
          <w:numId w:val="14"/>
        </w:numPr>
        <w:spacing w:before="240" w:after="240" w:line="280" w:lineRule="exact"/>
        <w:ind w:hanging="687"/>
        <w:contextualSpacing w:val="0"/>
        <w:jc w:val="both"/>
        <w:rPr>
          <w:lang w:val="ro-RO"/>
        </w:rPr>
      </w:pPr>
      <w:r w:rsidRPr="006A5006">
        <w:rPr>
          <w:lang w:val="ro-RO"/>
        </w:rPr>
        <w:t xml:space="preserve">prin hotararea Adunarii Generale </w:t>
      </w:r>
      <w:r w:rsidR="005262B7" w:rsidRPr="006A5006">
        <w:rPr>
          <w:lang w:val="ro-RO"/>
        </w:rPr>
        <w:t xml:space="preserve">Extraordinare </w:t>
      </w:r>
      <w:r w:rsidRPr="006A5006">
        <w:rPr>
          <w:lang w:val="ro-RO"/>
        </w:rPr>
        <w:t>a Actionarilor</w:t>
      </w:r>
      <w:r w:rsidR="005262B7" w:rsidRPr="006A5006">
        <w:rPr>
          <w:lang w:val="ro-RO"/>
        </w:rPr>
        <w:t>,</w:t>
      </w:r>
      <w:r w:rsidRPr="006A5006">
        <w:rPr>
          <w:lang w:val="ro-RO"/>
        </w:rPr>
        <w:t xml:space="preserve"> cu respectarea prevederilor Legii Societatilor si a prezentului Act Constitutiv</w:t>
      </w:r>
      <w:r w:rsidR="005262B7" w:rsidRPr="006A5006">
        <w:rPr>
          <w:lang w:val="ro-RO"/>
        </w:rPr>
        <w:t>, respectiv</w:t>
      </w:r>
    </w:p>
    <w:p w14:paraId="1EFB70FA" w14:textId="77777777" w:rsidR="001A14C1" w:rsidRDefault="005262B7" w:rsidP="00DE5485">
      <w:pPr>
        <w:pStyle w:val="ListParagraph"/>
        <w:numPr>
          <w:ilvl w:val="0"/>
          <w:numId w:val="14"/>
        </w:numPr>
        <w:spacing w:before="240" w:after="240" w:line="280" w:lineRule="exact"/>
        <w:ind w:hanging="687"/>
        <w:contextualSpacing w:val="0"/>
        <w:jc w:val="both"/>
        <w:rPr>
          <w:lang w:val="ro-RO"/>
        </w:rPr>
      </w:pPr>
      <w:r w:rsidRPr="006A5006">
        <w:rPr>
          <w:lang w:val="ro-RO"/>
        </w:rPr>
        <w:t>în conformitate cu deciziile adoptate de Consiliul de Administrație, în temeiul delegării atribuțiilor adunării generale extraordinare a acţionarilor de majorare a capitalului social și autorizării Consiliului de Administrație pentru o perioadă de trei (3) ani care se va încheia la data de 22 decembrie 2025, să decidă majorarea capitalului social al Societății în conformitate cu prevederile Art. 15.5 (xi) din prezentul Act Constitutiv</w:t>
      </w:r>
      <w:r w:rsidR="001A14C1">
        <w:rPr>
          <w:lang w:val="ro-RO"/>
        </w:rPr>
        <w:t>, și</w:t>
      </w:r>
    </w:p>
    <w:p w14:paraId="7EC4B8CC" w14:textId="2AF04BDB" w:rsidR="003D206A" w:rsidRPr="006A5006" w:rsidRDefault="001A14C1" w:rsidP="00DE5485">
      <w:pPr>
        <w:pStyle w:val="ListParagraph"/>
        <w:numPr>
          <w:ilvl w:val="0"/>
          <w:numId w:val="14"/>
        </w:numPr>
        <w:spacing w:before="240" w:after="240" w:line="280" w:lineRule="exact"/>
        <w:ind w:hanging="687"/>
        <w:contextualSpacing w:val="0"/>
        <w:jc w:val="both"/>
        <w:rPr>
          <w:lang w:val="ro-RO"/>
        </w:rPr>
      </w:pPr>
      <w:r w:rsidRPr="001A14C1">
        <w:rPr>
          <w:lang w:val="ro-RO"/>
        </w:rPr>
        <w:t xml:space="preserve">În conformitate cu deciziile adoptate de către Consiliul de Administrație, în temeiul delegării atribuțiilor adunării generale extraordinare a acţionarilor de majorare a </w:t>
      </w:r>
      <w:r w:rsidRPr="001A14C1">
        <w:rPr>
          <w:lang w:val="ro-RO"/>
        </w:rPr>
        <w:lastRenderedPageBreak/>
        <w:t>capitalului social și autorizării Consiliului de Administrație pentru o perioadă de trei (3) ani care se va încheia la data de 29 septembrie 2026 să decidă majorarea capitalului social al Societății, printr-una sau mai multe emisiuni de acțiuni ordinare, nominative și dematerializate, cu o valoare nominală care să nu depășească 9.000.000 RON (reprezentând 90.000.000 acțiuni), cu puterea de a ridica sau restrânge dreptul de preferință al acționarilor pentru o anumită emisiune,  din care (i) RON 7.500.000 valoare nominală (reprezentând 75.000.000 acțiuni) vor fi utilizate cu scopul de a finanța investiții și/sau achiziții de participații în alte entități (inlcusiv cu posibilitatea plății prețului aferent unei asemenea achiziții în mod parțial sau integral în acțiuni ale Societății), sub condiția că nu mai mult de RON 2.500.000 valoare nominală (reprezentând 25.000.000 acțiuni) vor fi utilizate în acest scop anual (cu posibilitatea de report pe anii următori în măsura în care această limită nu este atinsă într-un anumit an) și (ii) RON 1.500.000 valoare nominală (reprezentând 15.000.000 acțiuni) vor fi utilizate cu scopul de a duce la îndeplinire și implementare a prevederilor oricărui program de alocare a acțiunilor persoanelor din conducerea Societății și/sau din conducerea membrilor din grupul din care face parte Societatea sau către angajați ai Societății și/sau ai membrilor din grupul din care face parte Societatea, aprobat sau care urmează să fie aprobat în viitor la nivelul Societății și/sau a grupului din care face parte, sub condiția că nu mai mult de RON 500.000 valoare nominală (reprezentând 5.000.000 acțiuni) vor fi utilizate în acest scop anual (cu posibilitatea de report pe anii următori în măsura în care această limită nu este atinsă într-un anumit an), în condiţiile stabilite de prezentul Act Constitutiv şi cu respectarea prevederilor Legii nr. 31/1990 privind societăţile comerciale, republicată, cu modificările ulterioare, respectiv a prevederilor Legii nr. 24/2017 privind emitenții de instrumente financiare și operațiuni de piață, republicată, cu modificările și completările ulterioare și a oricăror alte dispoziții ale legislației pieței de capital. Pentru a putea duce la îndeplinire delegarea atribuțiilor privind hotărârea de majorare capital social, Consiliul de Administrație este autorizat să stabilească caracteristicile operațiunii de majorare a capitalului social (inclusiv să stabilească modalitatea prin care va avea loc majorarea, respectiv să stabilească dacă majorarea va avea loc prin subscriere în numerar sau prin compensarea unor creanțe certe, lichide si exigibile în conformitate cu art. 89 din Legea nr. 24/2017 privind emitenții de instrumente financiare și operațiuni de piață, republicată, cu modificările și completările ulterioare) și derularea acesteia.</w:t>
      </w:r>
      <w:r w:rsidR="003D206A" w:rsidRPr="006A5006">
        <w:rPr>
          <w:lang w:val="ro-RO"/>
        </w:rPr>
        <w:t xml:space="preserve"> </w:t>
      </w:r>
    </w:p>
    <w:p w14:paraId="4E69898D" w14:textId="52B81BFC" w:rsidR="00974E85" w:rsidRPr="006A5006" w:rsidRDefault="003D206A" w:rsidP="00DE5485">
      <w:pPr>
        <w:numPr>
          <w:ilvl w:val="1"/>
          <w:numId w:val="4"/>
        </w:numPr>
        <w:tabs>
          <w:tab w:val="left" w:pos="709"/>
        </w:tabs>
        <w:spacing w:before="240" w:after="240" w:line="280" w:lineRule="exact"/>
        <w:ind w:left="709" w:hanging="709"/>
        <w:jc w:val="both"/>
        <w:rPr>
          <w:lang w:val="ro-RO"/>
        </w:rPr>
      </w:pPr>
      <w:r w:rsidRPr="006A5006">
        <w:rPr>
          <w:lang w:val="ro-RO"/>
        </w:rPr>
        <w:t>Majorarea capitalului social al Societatii va fi inregistrata la Registrul Comertului</w:t>
      </w:r>
      <w:r w:rsidR="005262B7" w:rsidRPr="006A5006">
        <w:rPr>
          <w:lang w:val="ro-RO"/>
        </w:rPr>
        <w:t>, precum și la orice alte instituții publice sau private, în conformitate cu prevederile legii aplicabile</w:t>
      </w:r>
      <w:r w:rsidRPr="006A5006">
        <w:rPr>
          <w:lang w:val="ro-RO"/>
        </w:rPr>
        <w:t>.</w:t>
      </w:r>
    </w:p>
    <w:p w14:paraId="50A24406" w14:textId="05212F6B" w:rsidR="004E1CC5" w:rsidRDefault="005262B7" w:rsidP="00DE5485">
      <w:pPr>
        <w:numPr>
          <w:ilvl w:val="1"/>
          <w:numId w:val="4"/>
        </w:numPr>
        <w:tabs>
          <w:tab w:val="left" w:pos="709"/>
        </w:tabs>
        <w:spacing w:before="240" w:after="240" w:line="280" w:lineRule="exact"/>
        <w:ind w:left="709" w:hanging="709"/>
        <w:jc w:val="both"/>
        <w:rPr>
          <w:lang w:val="ro-RO"/>
        </w:rPr>
      </w:pPr>
      <w:r w:rsidRPr="006A5006">
        <w:rPr>
          <w:lang w:val="ro-RO"/>
        </w:rPr>
        <w:t>Cu excepția cazului în care dreptul de preferință este ridicat sau restrâns prin hotărârea adunării generale extraordinare a acționarilor Societății, respectiv prin decizia adoptată de către Consiliul de Administrație, în conformitate cu legislația aplicabilă și cu prevederile prezentului Act Constitutiv, acțiunile emise pentru majorarea capitalului social vor fi oferite spre subscriere în primul rând acționarilor existenți, proporțional cu numărul de acțiuni pe care le posedă, aceștia putându-și exercita dreptul de preferință conform legii.</w:t>
      </w:r>
      <w:bookmarkEnd w:id="33"/>
    </w:p>
    <w:p w14:paraId="16C7D1F9" w14:textId="08298ABC" w:rsidR="003D206A" w:rsidRPr="006A5006" w:rsidRDefault="003D206A" w:rsidP="00DE5485">
      <w:pPr>
        <w:pStyle w:val="Heading2"/>
        <w:keepNext w:val="0"/>
        <w:widowControl w:val="0"/>
        <w:numPr>
          <w:ilvl w:val="0"/>
          <w:numId w:val="23"/>
        </w:numPr>
        <w:tabs>
          <w:tab w:val="left" w:pos="1170"/>
        </w:tabs>
        <w:spacing w:before="240" w:after="240" w:line="280" w:lineRule="exact"/>
        <w:ind w:hanging="1530"/>
        <w:jc w:val="both"/>
        <w:rPr>
          <w:rFonts w:ascii="Times New Roman" w:hAnsi="Times New Roman"/>
          <w:sz w:val="24"/>
          <w:szCs w:val="24"/>
          <w:lang w:val="ro-RO"/>
        </w:rPr>
      </w:pPr>
      <w:r w:rsidRPr="006A5006">
        <w:rPr>
          <w:rFonts w:ascii="Times New Roman" w:hAnsi="Times New Roman"/>
          <w:sz w:val="24"/>
          <w:szCs w:val="24"/>
          <w:lang w:val="ro-RO"/>
        </w:rPr>
        <w:lastRenderedPageBreak/>
        <w:t>Reducerea capitalului social</w:t>
      </w:r>
    </w:p>
    <w:p w14:paraId="0ACEF821" w14:textId="2448126F" w:rsidR="003D206A" w:rsidRPr="005D476F" w:rsidRDefault="003D206A" w:rsidP="00DE5485">
      <w:pPr>
        <w:pStyle w:val="ListParagraph"/>
        <w:numPr>
          <w:ilvl w:val="0"/>
          <w:numId w:val="27"/>
        </w:numPr>
        <w:spacing w:before="240" w:after="240" w:line="280" w:lineRule="exact"/>
        <w:ind w:hanging="810"/>
        <w:contextualSpacing w:val="0"/>
        <w:jc w:val="both"/>
        <w:rPr>
          <w:lang w:val="ro-RO"/>
        </w:rPr>
      </w:pPr>
      <w:bookmarkStart w:id="34" w:name="_Toc615178"/>
      <w:bookmarkStart w:id="35" w:name="_Toc6054096"/>
      <w:r w:rsidRPr="005D476F">
        <w:rPr>
          <w:lang w:val="ro-RO"/>
        </w:rPr>
        <w:t>Capitalul social poate fi redus cu respectarea prevederilor Legii Societatilor si a prezentului Act Constitutiv</w:t>
      </w:r>
      <w:bookmarkStart w:id="36" w:name="_Toc615179"/>
      <w:bookmarkStart w:id="37" w:name="_Toc6054097"/>
      <w:bookmarkEnd w:id="34"/>
      <w:bookmarkEnd w:id="35"/>
      <w:r w:rsidRPr="005D476F">
        <w:rPr>
          <w:lang w:val="ro-RO"/>
        </w:rPr>
        <w:t>, in temeiul hotararii Adunarii Generale a Actionarilor.</w:t>
      </w:r>
    </w:p>
    <w:p w14:paraId="4111C615" w14:textId="5001A13E" w:rsidR="003D206A" w:rsidRPr="006A5006" w:rsidRDefault="003D206A" w:rsidP="00DE5485">
      <w:pPr>
        <w:pStyle w:val="ListParagraph"/>
        <w:numPr>
          <w:ilvl w:val="0"/>
          <w:numId w:val="27"/>
        </w:numPr>
        <w:spacing w:before="240" w:after="240" w:line="280" w:lineRule="exact"/>
        <w:ind w:hanging="810"/>
        <w:contextualSpacing w:val="0"/>
        <w:jc w:val="both"/>
        <w:rPr>
          <w:lang w:val="ro-RO"/>
        </w:rPr>
      </w:pPr>
      <w:r w:rsidRPr="006A5006">
        <w:rPr>
          <w:lang w:val="ro-RO"/>
        </w:rPr>
        <w:t>Reducerea capitalului social al Societatii isi va produce efecte numai dupa expirarea unei perioade de doua (2) luni de la publicarea in Monitorul Oficial al Romaniei a hotararii Adunarii Generale a Actionarilor cu privire la reducerea capitalului social al Societatii</w:t>
      </w:r>
      <w:bookmarkStart w:id="38" w:name="_Toc615180"/>
      <w:bookmarkStart w:id="39" w:name="_Toc6054098"/>
      <w:bookmarkEnd w:id="36"/>
      <w:bookmarkEnd w:id="37"/>
      <w:r w:rsidRPr="006A5006">
        <w:rPr>
          <w:lang w:val="ro-RO"/>
        </w:rPr>
        <w:t xml:space="preserve">. </w:t>
      </w:r>
      <w:bookmarkStart w:id="40" w:name="_Toc615187"/>
      <w:bookmarkStart w:id="41" w:name="_Toc6054104"/>
      <w:bookmarkEnd w:id="38"/>
      <w:bookmarkEnd w:id="39"/>
    </w:p>
    <w:p w14:paraId="61E8E107" w14:textId="77777777" w:rsidR="003D206A" w:rsidRPr="006A5006" w:rsidRDefault="003D206A" w:rsidP="00DE5485">
      <w:pPr>
        <w:pStyle w:val="Heading1"/>
        <w:keepNext w:val="0"/>
        <w:spacing w:before="240" w:after="240" w:line="280" w:lineRule="exact"/>
        <w:rPr>
          <w:rFonts w:ascii="Times New Roman" w:hAnsi="Times New Roman"/>
          <w:sz w:val="24"/>
          <w:szCs w:val="24"/>
          <w:lang w:val="ro-RO"/>
        </w:rPr>
      </w:pPr>
      <w:r w:rsidRPr="006A5006">
        <w:rPr>
          <w:rFonts w:ascii="Times New Roman" w:hAnsi="Times New Roman"/>
          <w:sz w:val="24"/>
          <w:szCs w:val="24"/>
          <w:lang w:val="ro-RO"/>
        </w:rPr>
        <w:t>CAPITOLUL V</w:t>
      </w:r>
    </w:p>
    <w:p w14:paraId="3E0DBBBC" w14:textId="77777777" w:rsidR="003D206A" w:rsidRDefault="003D206A" w:rsidP="00DE5485">
      <w:pPr>
        <w:pStyle w:val="Heading1"/>
        <w:keepNext w:val="0"/>
        <w:spacing w:before="240" w:after="240" w:line="280" w:lineRule="exact"/>
        <w:rPr>
          <w:rFonts w:ascii="Times New Roman" w:hAnsi="Times New Roman"/>
          <w:sz w:val="24"/>
          <w:szCs w:val="24"/>
          <w:lang w:val="ro-RO"/>
        </w:rPr>
      </w:pPr>
      <w:r w:rsidRPr="006A5006">
        <w:rPr>
          <w:rFonts w:ascii="Times New Roman" w:hAnsi="Times New Roman"/>
          <w:sz w:val="24"/>
          <w:szCs w:val="24"/>
          <w:lang w:val="ro-RO"/>
        </w:rPr>
        <w:t>ADUNAREA GENERALA A ACTIONARILOR</w:t>
      </w:r>
    </w:p>
    <w:p w14:paraId="2FE7EE3E" w14:textId="1D966335" w:rsidR="003D206A" w:rsidRPr="006A5006" w:rsidRDefault="003D206A" w:rsidP="00DE5485">
      <w:pPr>
        <w:pStyle w:val="Heading2"/>
        <w:keepNext w:val="0"/>
        <w:widowControl w:val="0"/>
        <w:numPr>
          <w:ilvl w:val="0"/>
          <w:numId w:val="23"/>
        </w:numPr>
        <w:tabs>
          <w:tab w:val="left" w:pos="1170"/>
        </w:tabs>
        <w:spacing w:before="240" w:after="240" w:line="280" w:lineRule="exact"/>
        <w:ind w:hanging="1530"/>
        <w:jc w:val="both"/>
        <w:rPr>
          <w:rFonts w:ascii="Times New Roman" w:hAnsi="Times New Roman"/>
          <w:bCs/>
          <w:sz w:val="24"/>
          <w:szCs w:val="24"/>
          <w:lang w:val="ro-RO"/>
        </w:rPr>
      </w:pPr>
      <w:r w:rsidRPr="006A5006">
        <w:rPr>
          <w:rFonts w:ascii="Times New Roman" w:hAnsi="Times New Roman"/>
          <w:bCs/>
          <w:sz w:val="24"/>
          <w:szCs w:val="24"/>
          <w:lang w:val="ro-RO"/>
        </w:rPr>
        <w:t>Probleme ce intr</w:t>
      </w:r>
      <w:r w:rsidR="00054EAF" w:rsidRPr="006A5006">
        <w:rPr>
          <w:rFonts w:ascii="Times New Roman" w:hAnsi="Times New Roman"/>
          <w:bCs/>
          <w:sz w:val="24"/>
          <w:szCs w:val="24"/>
          <w:lang w:val="ro-RO"/>
        </w:rPr>
        <w:t>ă</w:t>
      </w:r>
      <w:r w:rsidRPr="006A5006">
        <w:rPr>
          <w:rFonts w:ascii="Times New Roman" w:hAnsi="Times New Roman"/>
          <w:bCs/>
          <w:sz w:val="24"/>
          <w:szCs w:val="24"/>
          <w:lang w:val="ro-RO"/>
        </w:rPr>
        <w:t xml:space="preserve"> </w:t>
      </w:r>
      <w:r w:rsidR="00054EAF" w:rsidRPr="006A5006">
        <w:rPr>
          <w:rFonts w:ascii="Times New Roman" w:hAnsi="Times New Roman"/>
          <w:bCs/>
          <w:sz w:val="24"/>
          <w:szCs w:val="24"/>
          <w:lang w:val="ro-RO"/>
        </w:rPr>
        <w:t>î</w:t>
      </w:r>
      <w:r w:rsidRPr="006A5006">
        <w:rPr>
          <w:rFonts w:ascii="Times New Roman" w:hAnsi="Times New Roman"/>
          <w:bCs/>
          <w:sz w:val="24"/>
          <w:szCs w:val="24"/>
          <w:lang w:val="ro-RO"/>
        </w:rPr>
        <w:t>n competen</w:t>
      </w:r>
      <w:r w:rsidR="00054EAF" w:rsidRPr="006A5006">
        <w:rPr>
          <w:rFonts w:ascii="Times New Roman" w:hAnsi="Times New Roman"/>
          <w:bCs/>
          <w:sz w:val="24"/>
          <w:szCs w:val="24"/>
          <w:lang w:val="ro-RO"/>
        </w:rPr>
        <w:t>ț</w:t>
      </w:r>
      <w:r w:rsidRPr="006A5006">
        <w:rPr>
          <w:rFonts w:ascii="Times New Roman" w:hAnsi="Times New Roman"/>
          <w:bCs/>
          <w:sz w:val="24"/>
          <w:szCs w:val="24"/>
          <w:lang w:val="ro-RO"/>
        </w:rPr>
        <w:t xml:space="preserve">a </w:t>
      </w:r>
      <w:r w:rsidRPr="006A5006">
        <w:rPr>
          <w:rFonts w:ascii="Times New Roman" w:hAnsi="Times New Roman"/>
          <w:sz w:val="24"/>
          <w:szCs w:val="24"/>
          <w:lang w:val="ro-RO"/>
        </w:rPr>
        <w:t>Adun</w:t>
      </w:r>
      <w:r w:rsidR="00054EAF" w:rsidRPr="006A5006">
        <w:rPr>
          <w:rFonts w:ascii="Times New Roman" w:hAnsi="Times New Roman"/>
          <w:sz w:val="24"/>
          <w:szCs w:val="24"/>
          <w:lang w:val="ro-RO"/>
        </w:rPr>
        <w:t>ă</w:t>
      </w:r>
      <w:r w:rsidRPr="006A5006">
        <w:rPr>
          <w:rFonts w:ascii="Times New Roman" w:hAnsi="Times New Roman"/>
          <w:sz w:val="24"/>
          <w:szCs w:val="24"/>
          <w:lang w:val="ro-RO"/>
        </w:rPr>
        <w:t>rii Generale a Ac</w:t>
      </w:r>
      <w:r w:rsidR="00054EAF" w:rsidRPr="006A5006">
        <w:rPr>
          <w:rFonts w:ascii="Times New Roman" w:hAnsi="Times New Roman"/>
          <w:sz w:val="24"/>
          <w:szCs w:val="24"/>
          <w:lang w:val="ro-RO"/>
        </w:rPr>
        <w:t>ț</w:t>
      </w:r>
      <w:r w:rsidRPr="006A5006">
        <w:rPr>
          <w:rFonts w:ascii="Times New Roman" w:hAnsi="Times New Roman"/>
          <w:sz w:val="24"/>
          <w:szCs w:val="24"/>
          <w:lang w:val="ro-RO"/>
        </w:rPr>
        <w:t>ionarilor</w:t>
      </w:r>
    </w:p>
    <w:p w14:paraId="6FAB9D48" w14:textId="28B2342F" w:rsidR="003D206A" w:rsidRPr="006A5006" w:rsidRDefault="003D206A" w:rsidP="00DE5485">
      <w:pPr>
        <w:numPr>
          <w:ilvl w:val="1"/>
          <w:numId w:val="5"/>
        </w:numPr>
        <w:spacing w:before="240" w:after="240" w:line="280" w:lineRule="exact"/>
        <w:ind w:left="709" w:hanging="709"/>
        <w:jc w:val="both"/>
        <w:rPr>
          <w:lang w:val="ro-RO"/>
        </w:rPr>
      </w:pPr>
      <w:r w:rsidRPr="006A5006">
        <w:rPr>
          <w:rFonts w:eastAsia="STZhongsong"/>
          <w:kern w:val="28"/>
          <w:lang w:val="ro-RO" w:eastAsia="zh-CN"/>
        </w:rPr>
        <w:t>Adunarea Generală a Ac</w:t>
      </w:r>
      <w:r w:rsidR="00054EAF" w:rsidRPr="006A5006">
        <w:rPr>
          <w:rFonts w:eastAsia="STZhongsong"/>
          <w:kern w:val="28"/>
          <w:lang w:val="ro-RO" w:eastAsia="zh-CN"/>
        </w:rPr>
        <w:t>ț</w:t>
      </w:r>
      <w:r w:rsidRPr="006A5006">
        <w:rPr>
          <w:rFonts w:eastAsia="STZhongsong"/>
          <w:kern w:val="28"/>
          <w:lang w:val="ro-RO" w:eastAsia="zh-CN"/>
        </w:rPr>
        <w:t>ionarilor este organul de conducere a Societăţii, care decide cu privire la activitatea Societăţii şi la politicile economice şi de afaceri ale acesteia</w:t>
      </w:r>
      <w:r w:rsidRPr="006A5006">
        <w:rPr>
          <w:lang w:val="ro-RO"/>
        </w:rPr>
        <w:t>.</w:t>
      </w:r>
    </w:p>
    <w:p w14:paraId="25BDCE6A" w14:textId="77777777" w:rsidR="003D206A" w:rsidRPr="006A5006" w:rsidRDefault="003D206A" w:rsidP="00DE5485">
      <w:pPr>
        <w:numPr>
          <w:ilvl w:val="1"/>
          <w:numId w:val="5"/>
        </w:numPr>
        <w:spacing w:before="240" w:after="240" w:line="280" w:lineRule="exact"/>
        <w:ind w:left="709" w:hanging="709"/>
        <w:jc w:val="both"/>
        <w:rPr>
          <w:lang w:val="ro-RO"/>
        </w:rPr>
      </w:pPr>
      <w:r w:rsidRPr="006A5006">
        <w:rPr>
          <w:rFonts w:eastAsia="STZhongsong"/>
          <w:kern w:val="28"/>
          <w:lang w:val="ro-RO" w:eastAsia="zh-CN"/>
        </w:rPr>
        <w:t>Adunările Generale a Actionarilor sunt ordinare şi extraordinare</w:t>
      </w:r>
      <w:r w:rsidRPr="006A5006">
        <w:rPr>
          <w:lang w:val="ro-RO"/>
        </w:rPr>
        <w:t>.</w:t>
      </w:r>
    </w:p>
    <w:p w14:paraId="7DA48AB3" w14:textId="77037FB4" w:rsidR="003D206A" w:rsidRPr="006A5006" w:rsidRDefault="003D206A" w:rsidP="00DE5485">
      <w:pPr>
        <w:numPr>
          <w:ilvl w:val="1"/>
          <w:numId w:val="5"/>
        </w:numPr>
        <w:spacing w:before="240" w:after="240" w:line="280" w:lineRule="exact"/>
        <w:ind w:left="709" w:hanging="709"/>
        <w:jc w:val="both"/>
        <w:rPr>
          <w:rFonts w:eastAsia="STZhongsong"/>
          <w:kern w:val="28"/>
          <w:lang w:val="ro-RO" w:eastAsia="zh-CN"/>
        </w:rPr>
      </w:pPr>
      <w:r w:rsidRPr="006A5006">
        <w:rPr>
          <w:rFonts w:eastAsia="STZhongsong"/>
          <w:kern w:val="28"/>
          <w:lang w:val="ro-RO" w:eastAsia="zh-CN"/>
        </w:rPr>
        <w:t>Adunarea Generală Ordinară va hotărî cu privire la aspectele pentru care aprobarea sa este necesară, conform legii aplicabile şi asupra oricăror alte aspecte prevăzute de prezentul Act Constitutiv.</w:t>
      </w:r>
    </w:p>
    <w:p w14:paraId="2C69FF32" w14:textId="5C4705E3" w:rsidR="003D206A" w:rsidRPr="006A5006" w:rsidRDefault="003D206A" w:rsidP="00DE5485">
      <w:pPr>
        <w:numPr>
          <w:ilvl w:val="1"/>
          <w:numId w:val="5"/>
        </w:numPr>
        <w:spacing w:before="240" w:after="240" w:line="280" w:lineRule="exact"/>
        <w:ind w:left="709" w:hanging="709"/>
        <w:jc w:val="both"/>
        <w:rPr>
          <w:rFonts w:eastAsia="STZhongsong"/>
          <w:kern w:val="28"/>
          <w:lang w:val="ro-RO" w:eastAsia="zh-CN"/>
        </w:rPr>
      </w:pPr>
      <w:r w:rsidRPr="006A5006">
        <w:rPr>
          <w:rFonts w:eastAsia="STZhongsong"/>
          <w:kern w:val="28"/>
          <w:lang w:val="ro-RO" w:eastAsia="zh-CN"/>
        </w:rPr>
        <w:t>Adunarea Generală Extraordinară va hotărî cu privire la aspectele pentru care aprobarea sa este necesară, conform legii aplicabile şi asupra oricăror alte aspecte prevăzute de prezentul Act Constitutiv.</w:t>
      </w:r>
    </w:p>
    <w:p w14:paraId="57ACAAA8" w14:textId="2BB9CC14" w:rsidR="003D206A" w:rsidRPr="006A5006" w:rsidRDefault="003D206A" w:rsidP="00DE5485">
      <w:pPr>
        <w:numPr>
          <w:ilvl w:val="1"/>
          <w:numId w:val="5"/>
        </w:numPr>
        <w:spacing w:before="240" w:after="240" w:line="280" w:lineRule="exact"/>
        <w:ind w:left="709" w:hanging="709"/>
        <w:jc w:val="both"/>
        <w:rPr>
          <w:rFonts w:eastAsia="STZhongsong"/>
          <w:kern w:val="28"/>
          <w:lang w:val="ro-RO" w:eastAsia="zh-CN"/>
        </w:rPr>
      </w:pPr>
      <w:r w:rsidRPr="006A5006">
        <w:rPr>
          <w:rFonts w:eastAsia="STZhongsong"/>
          <w:kern w:val="28"/>
          <w:lang w:val="ro-RO" w:eastAsia="zh-CN"/>
        </w:rPr>
        <w:t xml:space="preserve">Adunarea Generală (Ordinară sau Extraordinară, în funcţie de competenţele prevăzute de lege) va hotărî cu privire la toate aspectele care, conform legii, trebuie decise de adunarea generală a acţionarilor, inclusiv, dar fără a se limita la, următoarele aspecte: </w:t>
      </w:r>
    </w:p>
    <w:p w14:paraId="161BC8E0" w14:textId="77777777" w:rsidR="003D206A" w:rsidRPr="006A5006" w:rsidRDefault="003D206A" w:rsidP="00DE5485">
      <w:pPr>
        <w:widowControl w:val="0"/>
        <w:numPr>
          <w:ilvl w:val="0"/>
          <w:numId w:val="6"/>
        </w:numPr>
        <w:tabs>
          <w:tab w:val="num" w:pos="1080"/>
        </w:tabs>
        <w:spacing w:before="240" w:after="240" w:line="280" w:lineRule="exact"/>
        <w:ind w:left="1080"/>
        <w:jc w:val="both"/>
        <w:rPr>
          <w:lang w:val="ro-RO"/>
        </w:rPr>
      </w:pPr>
      <w:r w:rsidRPr="006A5006">
        <w:rPr>
          <w:lang w:val="ro-RO"/>
        </w:rPr>
        <w:t>aproba si modifica bilantul contabil in urma analizarii raportului Consiliului de Administratie;</w:t>
      </w:r>
    </w:p>
    <w:p w14:paraId="42F5E4AF" w14:textId="77777777" w:rsidR="003D206A" w:rsidRPr="006A5006" w:rsidRDefault="003D206A" w:rsidP="00DE5485">
      <w:pPr>
        <w:widowControl w:val="0"/>
        <w:numPr>
          <w:ilvl w:val="0"/>
          <w:numId w:val="6"/>
        </w:numPr>
        <w:tabs>
          <w:tab w:val="num" w:pos="1080"/>
        </w:tabs>
        <w:spacing w:before="240" w:after="240" w:line="280" w:lineRule="exact"/>
        <w:ind w:left="1080"/>
        <w:jc w:val="both"/>
        <w:rPr>
          <w:lang w:val="ro-RO"/>
        </w:rPr>
      </w:pPr>
      <w:r w:rsidRPr="006A5006">
        <w:rPr>
          <w:lang w:val="ro-RO"/>
        </w:rPr>
        <w:t>aproba si adopta situatiile financiare, inclusiv bilantul contabil si balanta de profit si pierderi;</w:t>
      </w:r>
    </w:p>
    <w:p w14:paraId="6E52E6F6" w14:textId="77777777" w:rsidR="003D206A" w:rsidRPr="006A5006" w:rsidRDefault="003D206A" w:rsidP="00DE5485">
      <w:pPr>
        <w:widowControl w:val="0"/>
        <w:numPr>
          <w:ilvl w:val="0"/>
          <w:numId w:val="6"/>
        </w:numPr>
        <w:tabs>
          <w:tab w:val="num" w:pos="1080"/>
        </w:tabs>
        <w:spacing w:before="240" w:after="240" w:line="280" w:lineRule="exact"/>
        <w:ind w:left="1080"/>
        <w:jc w:val="both"/>
        <w:rPr>
          <w:lang w:val="ro-RO"/>
        </w:rPr>
      </w:pPr>
      <w:r w:rsidRPr="006A5006">
        <w:rPr>
          <w:lang w:val="ro-RO"/>
        </w:rPr>
        <w:t xml:space="preserve">distribuie profitul si pierderile Societatii si stabileste dividendele; </w:t>
      </w:r>
    </w:p>
    <w:p w14:paraId="7D735FF4" w14:textId="77777777" w:rsidR="003D206A" w:rsidRPr="006A5006" w:rsidRDefault="003D206A" w:rsidP="00DE5485">
      <w:pPr>
        <w:widowControl w:val="0"/>
        <w:numPr>
          <w:ilvl w:val="0"/>
          <w:numId w:val="6"/>
        </w:numPr>
        <w:tabs>
          <w:tab w:val="num" w:pos="1080"/>
        </w:tabs>
        <w:spacing w:before="240" w:after="240" w:line="280" w:lineRule="exact"/>
        <w:ind w:left="1080"/>
        <w:jc w:val="both"/>
        <w:rPr>
          <w:lang w:val="ro-RO"/>
        </w:rPr>
      </w:pPr>
      <w:r w:rsidRPr="006A5006">
        <w:rPr>
          <w:lang w:val="ro-RO"/>
        </w:rPr>
        <w:t>numeste si revoca membrii Consiliului de Administratie si ii descarca de gestiune;</w:t>
      </w:r>
    </w:p>
    <w:p w14:paraId="4E3505C2" w14:textId="77777777" w:rsidR="003D206A" w:rsidRPr="006A5006" w:rsidRDefault="003D206A" w:rsidP="00DE5485">
      <w:pPr>
        <w:widowControl w:val="0"/>
        <w:numPr>
          <w:ilvl w:val="0"/>
          <w:numId w:val="6"/>
        </w:numPr>
        <w:tabs>
          <w:tab w:val="num" w:pos="1080"/>
        </w:tabs>
        <w:spacing w:before="240" w:after="240" w:line="280" w:lineRule="exact"/>
        <w:ind w:left="1080"/>
        <w:jc w:val="both"/>
        <w:rPr>
          <w:lang w:val="ro-RO"/>
        </w:rPr>
      </w:pPr>
      <w:r w:rsidRPr="006A5006">
        <w:rPr>
          <w:lang w:val="ro-RO"/>
        </w:rPr>
        <w:t>hotaraste chemarea in judecata a membrilor Consiliului de Administratie pentru prejudicii aduse Societatii si numeste persoana autorizata sa exercite actiunea in instanta;</w:t>
      </w:r>
    </w:p>
    <w:p w14:paraId="632AAF87" w14:textId="77777777" w:rsidR="003D206A" w:rsidRPr="006A5006" w:rsidRDefault="003D206A" w:rsidP="00DE5485">
      <w:pPr>
        <w:widowControl w:val="0"/>
        <w:numPr>
          <w:ilvl w:val="0"/>
          <w:numId w:val="6"/>
        </w:numPr>
        <w:tabs>
          <w:tab w:val="num" w:pos="1080"/>
        </w:tabs>
        <w:spacing w:before="240" w:after="240" w:line="280" w:lineRule="exact"/>
        <w:ind w:left="1080"/>
        <w:jc w:val="both"/>
        <w:rPr>
          <w:lang w:val="ro-RO"/>
        </w:rPr>
      </w:pPr>
      <w:r w:rsidRPr="006A5006">
        <w:rPr>
          <w:lang w:val="ro-RO"/>
        </w:rPr>
        <w:t xml:space="preserve">analizeaza activitatea membrilor Consiliului de Administratie al Societatii anual sau ori de cate ori este nevoie si hotaraste asupra modului de indeplinire a obligatiilor ce le </w:t>
      </w:r>
      <w:r w:rsidRPr="006A5006">
        <w:rPr>
          <w:lang w:val="ro-RO"/>
        </w:rPr>
        <w:lastRenderedPageBreak/>
        <w:t>revin;</w:t>
      </w:r>
    </w:p>
    <w:p w14:paraId="779CB5E4" w14:textId="77777777" w:rsidR="003D206A" w:rsidRPr="006A5006" w:rsidRDefault="003D206A" w:rsidP="00DE5485">
      <w:pPr>
        <w:widowControl w:val="0"/>
        <w:numPr>
          <w:ilvl w:val="0"/>
          <w:numId w:val="6"/>
        </w:numPr>
        <w:tabs>
          <w:tab w:val="num" w:pos="1080"/>
        </w:tabs>
        <w:spacing w:before="240" w:after="240" w:line="280" w:lineRule="exact"/>
        <w:ind w:left="1080"/>
        <w:jc w:val="both"/>
        <w:rPr>
          <w:lang w:val="ro-RO"/>
        </w:rPr>
      </w:pPr>
      <w:r w:rsidRPr="006A5006">
        <w:rPr>
          <w:lang w:val="ro-RO"/>
        </w:rPr>
        <w:t>stabileste bugetul de venituri si cheltuieli si programul de activitate pentru urmatorul an financiar;</w:t>
      </w:r>
    </w:p>
    <w:p w14:paraId="51FAE297" w14:textId="77777777" w:rsidR="003D206A" w:rsidRPr="006A5006" w:rsidRDefault="003D206A" w:rsidP="00DE5485">
      <w:pPr>
        <w:widowControl w:val="0"/>
        <w:numPr>
          <w:ilvl w:val="0"/>
          <w:numId w:val="6"/>
        </w:numPr>
        <w:tabs>
          <w:tab w:val="num" w:pos="1080"/>
        </w:tabs>
        <w:spacing w:before="240" w:after="240" w:line="280" w:lineRule="exact"/>
        <w:ind w:left="1080"/>
        <w:jc w:val="both"/>
        <w:rPr>
          <w:lang w:val="ro-RO"/>
        </w:rPr>
      </w:pPr>
      <w:r w:rsidRPr="006A5006">
        <w:rPr>
          <w:lang w:val="ro-RO"/>
        </w:rPr>
        <w:t>hotaraste cu privire la schimbarea formei legale a Societatii;</w:t>
      </w:r>
    </w:p>
    <w:p w14:paraId="6F6C88CD" w14:textId="77777777" w:rsidR="003D206A" w:rsidRPr="006A5006" w:rsidRDefault="003D206A" w:rsidP="00DE5485">
      <w:pPr>
        <w:widowControl w:val="0"/>
        <w:numPr>
          <w:ilvl w:val="0"/>
          <w:numId w:val="6"/>
        </w:numPr>
        <w:tabs>
          <w:tab w:val="num" w:pos="1080"/>
        </w:tabs>
        <w:spacing w:before="240" w:after="240" w:line="280" w:lineRule="exact"/>
        <w:ind w:left="1080"/>
        <w:jc w:val="both"/>
        <w:rPr>
          <w:lang w:val="ro-RO"/>
        </w:rPr>
      </w:pPr>
      <w:r w:rsidRPr="006A5006">
        <w:rPr>
          <w:lang w:val="ro-RO"/>
        </w:rPr>
        <w:t>hotaraste cu privire la modificarea obiectului de activitate;</w:t>
      </w:r>
    </w:p>
    <w:p w14:paraId="31C9081A" w14:textId="77777777" w:rsidR="003D206A" w:rsidRPr="006A5006" w:rsidRDefault="003D206A" w:rsidP="00DE5485">
      <w:pPr>
        <w:widowControl w:val="0"/>
        <w:numPr>
          <w:ilvl w:val="0"/>
          <w:numId w:val="6"/>
        </w:numPr>
        <w:tabs>
          <w:tab w:val="num" w:pos="1080"/>
        </w:tabs>
        <w:spacing w:before="240" w:after="240" w:line="280" w:lineRule="exact"/>
        <w:ind w:left="1080"/>
        <w:jc w:val="both"/>
        <w:rPr>
          <w:lang w:val="ro-RO"/>
        </w:rPr>
      </w:pPr>
      <w:r w:rsidRPr="006A5006">
        <w:rPr>
          <w:lang w:val="ro-RO"/>
        </w:rPr>
        <w:t>hotaraste majorarea capitalului social;</w:t>
      </w:r>
    </w:p>
    <w:p w14:paraId="08488904" w14:textId="77777777" w:rsidR="003D206A" w:rsidRPr="006A5006" w:rsidRDefault="003D206A" w:rsidP="00DE5485">
      <w:pPr>
        <w:widowControl w:val="0"/>
        <w:numPr>
          <w:ilvl w:val="0"/>
          <w:numId w:val="6"/>
        </w:numPr>
        <w:tabs>
          <w:tab w:val="num" w:pos="1080"/>
        </w:tabs>
        <w:spacing w:before="240" w:after="240" w:line="280" w:lineRule="exact"/>
        <w:ind w:left="1080"/>
        <w:jc w:val="both"/>
        <w:rPr>
          <w:lang w:val="ro-RO"/>
        </w:rPr>
      </w:pPr>
      <w:r w:rsidRPr="006A5006">
        <w:rPr>
          <w:lang w:val="ro-RO"/>
        </w:rPr>
        <w:t>hotaraste reducerea sau reintregirea capitalului social;</w:t>
      </w:r>
    </w:p>
    <w:p w14:paraId="61BD2170" w14:textId="77777777" w:rsidR="003D206A" w:rsidRPr="006A5006" w:rsidRDefault="003D206A" w:rsidP="00DE5485">
      <w:pPr>
        <w:widowControl w:val="0"/>
        <w:numPr>
          <w:ilvl w:val="0"/>
          <w:numId w:val="6"/>
        </w:numPr>
        <w:tabs>
          <w:tab w:val="num" w:pos="1080"/>
        </w:tabs>
        <w:spacing w:before="240" w:after="240" w:line="280" w:lineRule="exact"/>
        <w:ind w:left="1080"/>
        <w:jc w:val="both"/>
        <w:rPr>
          <w:lang w:val="ro-RO"/>
        </w:rPr>
      </w:pPr>
      <w:r w:rsidRPr="006A5006">
        <w:rPr>
          <w:lang w:val="ro-RO"/>
        </w:rPr>
        <w:t>hotaraste fuzionarea cu alte societati sau divizarea Societatii;</w:t>
      </w:r>
    </w:p>
    <w:p w14:paraId="5EB4D962" w14:textId="1C1AEB3A" w:rsidR="003D206A" w:rsidRPr="004A5A09" w:rsidRDefault="003D206A" w:rsidP="00DE5485">
      <w:pPr>
        <w:widowControl w:val="0"/>
        <w:numPr>
          <w:ilvl w:val="0"/>
          <w:numId w:val="6"/>
        </w:numPr>
        <w:tabs>
          <w:tab w:val="num" w:pos="1080"/>
        </w:tabs>
        <w:spacing w:before="240" w:after="240" w:line="280" w:lineRule="exact"/>
        <w:ind w:left="1080"/>
        <w:jc w:val="both"/>
        <w:rPr>
          <w:lang w:val="ro-RO"/>
        </w:rPr>
      </w:pPr>
      <w:r w:rsidRPr="006A5006">
        <w:rPr>
          <w:lang w:val="ro-RO"/>
        </w:rPr>
        <w:t>decide asupra oricaror alte modificari sau completari aduse Actului Constitutiv sau asupra oricarei alte hotarari care necesita aprobarea sa, conform acestui Act Constitutiv si Legii Societatilor</w:t>
      </w:r>
      <w:r w:rsidR="00165C48">
        <w:rPr>
          <w:lang w:val="ro-RO"/>
        </w:rPr>
        <w:t>.</w:t>
      </w:r>
      <w:r w:rsidRPr="006A5006">
        <w:rPr>
          <w:lang w:val="ro-RO"/>
        </w:rPr>
        <w:t xml:space="preserve"> </w:t>
      </w:r>
    </w:p>
    <w:p w14:paraId="5B046FF9" w14:textId="281C57E3" w:rsidR="003D206A" w:rsidRPr="006A5006" w:rsidRDefault="005262B7" w:rsidP="00DE5485">
      <w:pPr>
        <w:numPr>
          <w:ilvl w:val="1"/>
          <w:numId w:val="5"/>
        </w:numPr>
        <w:spacing w:before="240" w:after="240" w:line="280" w:lineRule="exact"/>
        <w:ind w:left="709" w:hanging="709"/>
        <w:jc w:val="both"/>
        <w:rPr>
          <w:rFonts w:eastAsia="STZhongsong"/>
          <w:kern w:val="28"/>
          <w:lang w:val="ro-RO" w:eastAsia="zh-CN"/>
        </w:rPr>
      </w:pPr>
      <w:r w:rsidRPr="006A5006">
        <w:rPr>
          <w:rFonts w:eastAsia="STZhongsong"/>
          <w:kern w:val="28"/>
          <w:lang w:val="ro-RO" w:eastAsia="zh-CN"/>
        </w:rPr>
        <w:t xml:space="preserve">Adunările Generale sunt convocate de Consiliul de Administrație ori de câte ori este necesar în conformitate cu legea și cu prevederile prezentului Act Constitutiv. </w:t>
      </w:r>
      <w:r w:rsidR="003D206A" w:rsidRPr="006A5006">
        <w:rPr>
          <w:rFonts w:eastAsia="STZhongsong"/>
          <w:kern w:val="28"/>
          <w:lang w:val="ro-RO" w:eastAsia="zh-CN"/>
        </w:rPr>
        <w:t xml:space="preserve">Adunarea Generală Ordinară se va întruni cel puţin o dată pe an, în primele </w:t>
      </w:r>
      <w:r w:rsidRPr="006A5006">
        <w:rPr>
          <w:rFonts w:eastAsia="STZhongsong"/>
          <w:kern w:val="28"/>
          <w:lang w:val="ro-RO" w:eastAsia="zh-CN"/>
        </w:rPr>
        <w:t xml:space="preserve">patru </w:t>
      </w:r>
      <w:r w:rsidR="003D206A" w:rsidRPr="006A5006">
        <w:rPr>
          <w:rFonts w:eastAsia="STZhongsong"/>
          <w:kern w:val="28"/>
          <w:lang w:val="ro-RO" w:eastAsia="zh-CN"/>
        </w:rPr>
        <w:t>luni de la data încheierii fiecărui exerciţiu financiar.</w:t>
      </w:r>
    </w:p>
    <w:p w14:paraId="54488876" w14:textId="49B09A29" w:rsidR="003D206A" w:rsidRPr="006A5006" w:rsidRDefault="005262B7" w:rsidP="00DE5485">
      <w:pPr>
        <w:numPr>
          <w:ilvl w:val="1"/>
          <w:numId w:val="5"/>
        </w:numPr>
        <w:spacing w:before="240" w:after="240" w:line="280" w:lineRule="exact"/>
        <w:ind w:left="709" w:hanging="709"/>
        <w:jc w:val="both"/>
        <w:rPr>
          <w:rFonts w:eastAsia="STZhongsong"/>
          <w:kern w:val="28"/>
          <w:lang w:val="ro-RO" w:eastAsia="zh-CN"/>
        </w:rPr>
      </w:pPr>
      <w:r w:rsidRPr="006A5006">
        <w:rPr>
          <w:rFonts w:eastAsia="STZhongsong"/>
          <w:kern w:val="28"/>
          <w:lang w:val="ro-RO" w:eastAsia="zh-CN"/>
        </w:rPr>
        <w:t>Consiliul de Administrație convoacă de îndata Adunarea Generală, la cererea acționarilor reprezentând, individual sau împreuna, cel puțin 5% din capitalul social, dacă cererea cuprinde dispoziții ce intră în atribuțiile Adunării Generale. În acest caz, Adunarea Generală va fi convocată în 30 de zile și se va întruni în 60 de zile de la data înregistrarii cererii sus-mentionate la Societate</w:t>
      </w:r>
      <w:r w:rsidR="003D206A" w:rsidRPr="006A5006">
        <w:rPr>
          <w:rFonts w:eastAsia="STZhongsong"/>
          <w:kern w:val="28"/>
          <w:lang w:val="ro-RO" w:eastAsia="zh-CN"/>
        </w:rPr>
        <w:t>.</w:t>
      </w:r>
      <w:r w:rsidRPr="006A5006">
        <w:rPr>
          <w:rFonts w:eastAsia="STZhongsong"/>
          <w:kern w:val="28"/>
          <w:lang w:val="ro-RO" w:eastAsia="zh-CN"/>
        </w:rPr>
        <w:t xml:space="preserve"> De asemenea, unul sau mai mulți acționari reprezentând cel puțin 5% din capitalul social al Societății, pot solicita printr-o cerere scrisă adresata Consiliului de Administrație completarea ordinii de zi comunicate către aceștia, cu noi puncte, în termen de 15 zile de la data convocării Adunării Generale în cauză. În măsura în care solicitarea de completare a ordinii de zi întrunește toate condițiile legale, Consiliul de Administrație va retransmite convocarea cu ordinea de zi completată în conformitate cu Art. 1</w:t>
      </w:r>
      <w:r w:rsidR="00C12F1F" w:rsidRPr="006A5006">
        <w:rPr>
          <w:rFonts w:eastAsia="STZhongsong"/>
          <w:kern w:val="28"/>
          <w:lang w:val="ro-RO" w:eastAsia="zh-CN"/>
        </w:rPr>
        <w:t>1</w:t>
      </w:r>
      <w:r w:rsidRPr="006A5006">
        <w:rPr>
          <w:rFonts w:eastAsia="STZhongsong"/>
          <w:kern w:val="28"/>
          <w:lang w:val="ro-RO" w:eastAsia="zh-CN"/>
        </w:rPr>
        <w:t>.8 de mai jos, cu cel puțin 10 zile înainte de data stabilită pentru AGA indicată în convocator și înainte de data de referinţă a adunării generale a acţionarilor.</w:t>
      </w:r>
    </w:p>
    <w:p w14:paraId="7DA7EB02" w14:textId="6E2124AA" w:rsidR="003D206A" w:rsidRPr="006A5006" w:rsidRDefault="005262B7" w:rsidP="00DE5485">
      <w:pPr>
        <w:numPr>
          <w:ilvl w:val="1"/>
          <w:numId w:val="5"/>
        </w:numPr>
        <w:spacing w:before="240" w:after="240" w:line="280" w:lineRule="exact"/>
        <w:ind w:left="709" w:hanging="709"/>
        <w:jc w:val="both"/>
        <w:rPr>
          <w:rFonts w:eastAsia="STZhongsong"/>
          <w:kern w:val="28"/>
          <w:lang w:val="ro-RO" w:eastAsia="zh-CN"/>
        </w:rPr>
      </w:pPr>
      <w:r w:rsidRPr="006A5006">
        <w:rPr>
          <w:rFonts w:eastAsia="STZhongsong"/>
          <w:kern w:val="28"/>
          <w:lang w:val="ro-RO" w:eastAsia="zh-CN"/>
        </w:rPr>
        <w:t>Convocarea poate fi facută numai prin publicare în Monitorul Oficial al României, Partea a IV-a, și în unul dintre ziarele de largă răspandire din localitatea în care se află sediul Societății sau din cea mai apropiată localitate. Termenul de întrunire este ulterior cu cel puțin 30 de zile de la data publicării convocării în Monitorul Oficial al României, Partea a IV-a.</w:t>
      </w:r>
      <w:r w:rsidR="003D206A" w:rsidRPr="006A5006">
        <w:rPr>
          <w:rFonts w:eastAsia="STZhongsong"/>
          <w:kern w:val="28"/>
          <w:lang w:val="ro-RO" w:eastAsia="zh-CN"/>
        </w:rPr>
        <w:t xml:space="preserve">. </w:t>
      </w:r>
    </w:p>
    <w:p w14:paraId="2DEFAB42" w14:textId="170C34E7" w:rsidR="003D206A" w:rsidRPr="006A5006" w:rsidRDefault="003D206A" w:rsidP="00DE5485">
      <w:pPr>
        <w:numPr>
          <w:ilvl w:val="1"/>
          <w:numId w:val="5"/>
        </w:numPr>
        <w:spacing w:before="240" w:after="240" w:line="280" w:lineRule="exact"/>
        <w:ind w:left="709" w:hanging="709"/>
        <w:jc w:val="both"/>
        <w:rPr>
          <w:rFonts w:eastAsia="STZhongsong"/>
          <w:kern w:val="28"/>
          <w:lang w:val="ro-RO" w:eastAsia="zh-CN"/>
        </w:rPr>
      </w:pPr>
      <w:r w:rsidRPr="006A5006">
        <w:rPr>
          <w:rFonts w:eastAsia="STZhongsong"/>
          <w:kern w:val="28"/>
          <w:lang w:val="ro-RO" w:eastAsia="zh-CN"/>
        </w:rPr>
        <w:t>Adunările Generale vor fi convocate (la fiecare convocare a unei astfel de adunări) la sediul social al Societăţii sau la o altă locaţie din România sau din străinătate.</w:t>
      </w:r>
      <w:r w:rsidR="005262B7" w:rsidRPr="006A5006">
        <w:rPr>
          <w:rFonts w:eastAsia="STZhongsong"/>
          <w:kern w:val="28"/>
          <w:lang w:val="ro-RO" w:eastAsia="zh-CN"/>
        </w:rPr>
        <w:t xml:space="preserve"> Convocarea va cuprinde locul </w:t>
      </w:r>
      <w:r w:rsidR="00C12F1F" w:rsidRPr="006A5006">
        <w:rPr>
          <w:rFonts w:eastAsia="STZhongsong"/>
          <w:kern w:val="28"/>
          <w:lang w:val="ro-RO" w:eastAsia="zh-CN"/>
        </w:rPr>
        <w:t>ș</w:t>
      </w:r>
      <w:r w:rsidR="005262B7" w:rsidRPr="006A5006">
        <w:rPr>
          <w:rFonts w:eastAsia="STZhongsong"/>
          <w:kern w:val="28"/>
          <w:lang w:val="ro-RO" w:eastAsia="zh-CN"/>
        </w:rPr>
        <w:t xml:space="preserve">i data </w:t>
      </w:r>
      <w:r w:rsidR="00C12F1F" w:rsidRPr="006A5006">
        <w:rPr>
          <w:rFonts w:eastAsia="STZhongsong"/>
          <w:kern w:val="28"/>
          <w:lang w:val="ro-RO" w:eastAsia="zh-CN"/>
        </w:rPr>
        <w:t>ț</w:t>
      </w:r>
      <w:r w:rsidR="005262B7" w:rsidRPr="006A5006">
        <w:rPr>
          <w:rFonts w:eastAsia="STZhongsong"/>
          <w:kern w:val="28"/>
          <w:lang w:val="ro-RO" w:eastAsia="zh-CN"/>
        </w:rPr>
        <w:t xml:space="preserve">inerii </w:t>
      </w:r>
      <w:r w:rsidR="00C12F1F" w:rsidRPr="006A5006">
        <w:rPr>
          <w:rFonts w:eastAsia="STZhongsong"/>
          <w:kern w:val="28"/>
          <w:lang w:val="ro-RO" w:eastAsia="zh-CN"/>
        </w:rPr>
        <w:t>Adunării Generale</w:t>
      </w:r>
      <w:r w:rsidR="005262B7" w:rsidRPr="006A5006">
        <w:rPr>
          <w:rFonts w:eastAsia="STZhongsong"/>
          <w:kern w:val="28"/>
          <w:lang w:val="ro-RO" w:eastAsia="zh-CN"/>
        </w:rPr>
        <w:t xml:space="preserve">, precum </w:t>
      </w:r>
      <w:r w:rsidR="00C12F1F" w:rsidRPr="006A5006">
        <w:rPr>
          <w:rFonts w:eastAsia="STZhongsong"/>
          <w:kern w:val="28"/>
          <w:lang w:val="ro-RO" w:eastAsia="zh-CN"/>
        </w:rPr>
        <w:t>ș</w:t>
      </w:r>
      <w:r w:rsidR="005262B7" w:rsidRPr="006A5006">
        <w:rPr>
          <w:rFonts w:eastAsia="STZhongsong"/>
          <w:kern w:val="28"/>
          <w:lang w:val="ro-RO" w:eastAsia="zh-CN"/>
        </w:rPr>
        <w:t>i ordinea de zi, cu ar</w:t>
      </w:r>
      <w:r w:rsidR="00C12F1F" w:rsidRPr="006A5006">
        <w:rPr>
          <w:rFonts w:eastAsia="STZhongsong"/>
          <w:kern w:val="28"/>
          <w:lang w:val="ro-RO" w:eastAsia="zh-CN"/>
        </w:rPr>
        <w:t>ă</w:t>
      </w:r>
      <w:r w:rsidR="005262B7" w:rsidRPr="006A5006">
        <w:rPr>
          <w:rFonts w:eastAsia="STZhongsong"/>
          <w:kern w:val="28"/>
          <w:lang w:val="ro-RO" w:eastAsia="zh-CN"/>
        </w:rPr>
        <w:t>tarea explicit</w:t>
      </w:r>
      <w:r w:rsidR="00C12F1F" w:rsidRPr="006A5006">
        <w:rPr>
          <w:rFonts w:eastAsia="STZhongsong"/>
          <w:kern w:val="28"/>
          <w:lang w:val="ro-RO" w:eastAsia="zh-CN"/>
        </w:rPr>
        <w:t>ă</w:t>
      </w:r>
      <w:r w:rsidR="005262B7" w:rsidRPr="006A5006">
        <w:rPr>
          <w:rFonts w:eastAsia="STZhongsong"/>
          <w:kern w:val="28"/>
          <w:lang w:val="ro-RO" w:eastAsia="zh-CN"/>
        </w:rPr>
        <w:t xml:space="preserve"> a tuturor problemelor care vor face obiectul dezbaterilor </w:t>
      </w:r>
      <w:r w:rsidR="00C12F1F" w:rsidRPr="006A5006">
        <w:rPr>
          <w:rFonts w:eastAsia="STZhongsong"/>
          <w:kern w:val="28"/>
          <w:lang w:val="ro-RO" w:eastAsia="zh-CN"/>
        </w:rPr>
        <w:t>Adunării Generale</w:t>
      </w:r>
      <w:r w:rsidR="005262B7" w:rsidRPr="006A5006">
        <w:rPr>
          <w:rFonts w:eastAsia="STZhongsong"/>
          <w:kern w:val="28"/>
          <w:lang w:val="ro-RO" w:eastAsia="zh-CN"/>
        </w:rPr>
        <w:t>.</w:t>
      </w:r>
      <w:r w:rsidR="00C12F1F" w:rsidRPr="006A5006">
        <w:rPr>
          <w:lang w:val="ro-RO"/>
        </w:rPr>
        <w:t xml:space="preserve"> </w:t>
      </w:r>
      <w:r w:rsidR="00C12F1F" w:rsidRPr="006A5006">
        <w:rPr>
          <w:lang w:val="ro-RO"/>
        </w:rPr>
        <w:lastRenderedPageBreak/>
        <w:t>C</w:t>
      </w:r>
      <w:r w:rsidR="00C12F1F" w:rsidRPr="006A5006">
        <w:rPr>
          <w:rFonts w:eastAsia="STZhongsong"/>
          <w:kern w:val="28"/>
          <w:lang w:val="ro-RO" w:eastAsia="zh-CN"/>
        </w:rPr>
        <w:t>onvocatorul va include și orice altă informație cerută în conformitate cu prevederile legale aplicabile (inclusiv legile și  reglementările aplicabile pieței de capital)</w:t>
      </w:r>
      <w:r w:rsidR="0080722C" w:rsidRPr="006A5006">
        <w:rPr>
          <w:rFonts w:eastAsia="STZhongsong"/>
          <w:kern w:val="28"/>
          <w:lang w:val="ro-RO" w:eastAsia="zh-CN"/>
        </w:rPr>
        <w:t>.</w:t>
      </w:r>
      <w:r w:rsidR="005262B7" w:rsidRPr="006A5006">
        <w:rPr>
          <w:rFonts w:eastAsia="STZhongsong"/>
          <w:kern w:val="28"/>
          <w:lang w:val="ro-RO" w:eastAsia="zh-CN"/>
        </w:rPr>
        <w:t xml:space="preserve"> </w:t>
      </w:r>
      <w:r w:rsidR="00C12F1F" w:rsidRPr="006A5006">
        <w:rPr>
          <w:rFonts w:eastAsia="STZhongsong"/>
          <w:kern w:val="28"/>
          <w:lang w:val="ro-RO" w:eastAsia="zh-CN"/>
        </w:rPr>
        <w:t>Î</w:t>
      </w:r>
      <w:r w:rsidR="005262B7" w:rsidRPr="006A5006">
        <w:rPr>
          <w:rFonts w:eastAsia="STZhongsong"/>
          <w:kern w:val="28"/>
          <w:lang w:val="ro-RO" w:eastAsia="zh-CN"/>
        </w:rPr>
        <w:t xml:space="preserve">n </w:t>
      </w:r>
      <w:r w:rsidR="00C12F1F" w:rsidRPr="006A5006">
        <w:rPr>
          <w:rFonts w:eastAsia="STZhongsong"/>
          <w:kern w:val="28"/>
          <w:lang w:val="ro-RO" w:eastAsia="zh-CN"/>
        </w:rPr>
        <w:t>î</w:t>
      </w:r>
      <w:r w:rsidR="005262B7" w:rsidRPr="006A5006">
        <w:rPr>
          <w:rFonts w:eastAsia="STZhongsong"/>
          <w:kern w:val="28"/>
          <w:lang w:val="ro-RO" w:eastAsia="zh-CN"/>
        </w:rPr>
        <w:t>n</w:t>
      </w:r>
      <w:r w:rsidR="00C12F1F" w:rsidRPr="006A5006">
        <w:rPr>
          <w:rFonts w:eastAsia="STZhongsong"/>
          <w:kern w:val="28"/>
          <w:lang w:val="ro-RO" w:eastAsia="zh-CN"/>
        </w:rPr>
        <w:t>ș</w:t>
      </w:r>
      <w:r w:rsidR="005262B7" w:rsidRPr="006A5006">
        <w:rPr>
          <w:rFonts w:eastAsia="STZhongsong"/>
          <w:kern w:val="28"/>
          <w:lang w:val="ro-RO" w:eastAsia="zh-CN"/>
        </w:rPr>
        <w:t>tiin</w:t>
      </w:r>
      <w:r w:rsidR="00C12F1F" w:rsidRPr="006A5006">
        <w:rPr>
          <w:rFonts w:eastAsia="STZhongsong"/>
          <w:kern w:val="28"/>
          <w:lang w:val="ro-RO" w:eastAsia="zh-CN"/>
        </w:rPr>
        <w:t>ț</w:t>
      </w:r>
      <w:r w:rsidR="005262B7" w:rsidRPr="006A5006">
        <w:rPr>
          <w:rFonts w:eastAsia="STZhongsong"/>
          <w:kern w:val="28"/>
          <w:lang w:val="ro-RO" w:eastAsia="zh-CN"/>
        </w:rPr>
        <w:t xml:space="preserve">area pentru prima </w:t>
      </w:r>
      <w:r w:rsidR="00C12F1F" w:rsidRPr="006A5006">
        <w:rPr>
          <w:rFonts w:eastAsia="STZhongsong"/>
          <w:kern w:val="28"/>
          <w:lang w:val="ro-RO" w:eastAsia="zh-CN"/>
        </w:rPr>
        <w:t>Adunare Generală</w:t>
      </w:r>
      <w:r w:rsidR="005262B7" w:rsidRPr="006A5006">
        <w:rPr>
          <w:rFonts w:eastAsia="STZhongsong"/>
          <w:kern w:val="28"/>
          <w:lang w:val="ro-RO" w:eastAsia="zh-CN"/>
        </w:rPr>
        <w:t xml:space="preserve"> se va putea fixa ziua </w:t>
      </w:r>
      <w:r w:rsidR="00C12F1F" w:rsidRPr="006A5006">
        <w:rPr>
          <w:rFonts w:eastAsia="STZhongsong"/>
          <w:kern w:val="28"/>
          <w:lang w:val="ro-RO" w:eastAsia="zh-CN"/>
        </w:rPr>
        <w:t>ș</w:t>
      </w:r>
      <w:r w:rsidR="005262B7" w:rsidRPr="006A5006">
        <w:rPr>
          <w:rFonts w:eastAsia="STZhongsong"/>
          <w:kern w:val="28"/>
          <w:lang w:val="ro-RO" w:eastAsia="zh-CN"/>
        </w:rPr>
        <w:t xml:space="preserve">i ora pentru cea de-a doua </w:t>
      </w:r>
      <w:r w:rsidR="00C12F1F" w:rsidRPr="006A5006">
        <w:rPr>
          <w:rFonts w:eastAsia="STZhongsong"/>
          <w:kern w:val="28"/>
          <w:lang w:val="ro-RO" w:eastAsia="zh-CN"/>
        </w:rPr>
        <w:t>Adunare Generală</w:t>
      </w:r>
      <w:r w:rsidR="005262B7" w:rsidRPr="006A5006">
        <w:rPr>
          <w:rFonts w:eastAsia="STZhongsong"/>
          <w:kern w:val="28"/>
          <w:lang w:val="ro-RO" w:eastAsia="zh-CN"/>
        </w:rPr>
        <w:t>, c</w:t>
      </w:r>
      <w:r w:rsidR="00C12F1F" w:rsidRPr="006A5006">
        <w:rPr>
          <w:rFonts w:eastAsia="STZhongsong"/>
          <w:kern w:val="28"/>
          <w:lang w:val="ro-RO" w:eastAsia="zh-CN"/>
        </w:rPr>
        <w:t>â</w:t>
      </w:r>
      <w:r w:rsidR="005262B7" w:rsidRPr="006A5006">
        <w:rPr>
          <w:rFonts w:eastAsia="STZhongsong"/>
          <w:kern w:val="28"/>
          <w:lang w:val="ro-RO" w:eastAsia="zh-CN"/>
        </w:rPr>
        <w:t>nd cea dint</w:t>
      </w:r>
      <w:r w:rsidR="00C12F1F" w:rsidRPr="006A5006">
        <w:rPr>
          <w:rFonts w:eastAsia="STZhongsong"/>
          <w:kern w:val="28"/>
          <w:lang w:val="ro-RO" w:eastAsia="zh-CN"/>
        </w:rPr>
        <w:t>â</w:t>
      </w:r>
      <w:r w:rsidR="005262B7" w:rsidRPr="006A5006">
        <w:rPr>
          <w:rFonts w:eastAsia="STZhongsong"/>
          <w:kern w:val="28"/>
          <w:lang w:val="ro-RO" w:eastAsia="zh-CN"/>
        </w:rPr>
        <w:t xml:space="preserve">i nu s-ar putea tine. A doua </w:t>
      </w:r>
      <w:r w:rsidR="00C12F1F" w:rsidRPr="006A5006">
        <w:rPr>
          <w:rFonts w:eastAsia="STZhongsong"/>
          <w:kern w:val="28"/>
          <w:lang w:val="ro-RO" w:eastAsia="zh-CN"/>
        </w:rPr>
        <w:t>Adunare Generală</w:t>
      </w:r>
      <w:r w:rsidR="005262B7" w:rsidRPr="006A5006">
        <w:rPr>
          <w:rFonts w:eastAsia="STZhongsong"/>
          <w:kern w:val="28"/>
          <w:lang w:val="ro-RO" w:eastAsia="zh-CN"/>
        </w:rPr>
        <w:t xml:space="preserve"> nu se poate intruni </w:t>
      </w:r>
      <w:r w:rsidR="00C12F1F" w:rsidRPr="006A5006">
        <w:rPr>
          <w:rFonts w:eastAsia="STZhongsong"/>
          <w:kern w:val="28"/>
          <w:lang w:val="ro-RO" w:eastAsia="zh-CN"/>
        </w:rPr>
        <w:t>î</w:t>
      </w:r>
      <w:r w:rsidR="005262B7" w:rsidRPr="006A5006">
        <w:rPr>
          <w:rFonts w:eastAsia="STZhongsong"/>
          <w:kern w:val="28"/>
          <w:lang w:val="ro-RO" w:eastAsia="zh-CN"/>
        </w:rPr>
        <w:t>n chiar ziua fixat</w:t>
      </w:r>
      <w:r w:rsidR="00C12F1F" w:rsidRPr="006A5006">
        <w:rPr>
          <w:rFonts w:eastAsia="STZhongsong"/>
          <w:kern w:val="28"/>
          <w:lang w:val="ro-RO" w:eastAsia="zh-CN"/>
        </w:rPr>
        <w:t>ă</w:t>
      </w:r>
      <w:r w:rsidR="005262B7" w:rsidRPr="006A5006">
        <w:rPr>
          <w:rFonts w:eastAsia="STZhongsong"/>
          <w:kern w:val="28"/>
          <w:lang w:val="ro-RO" w:eastAsia="zh-CN"/>
        </w:rPr>
        <w:t xml:space="preserve"> pentru prima </w:t>
      </w:r>
      <w:r w:rsidR="00C12F1F" w:rsidRPr="006A5006">
        <w:rPr>
          <w:rFonts w:eastAsia="STZhongsong"/>
          <w:kern w:val="28"/>
          <w:lang w:val="ro-RO" w:eastAsia="zh-CN"/>
        </w:rPr>
        <w:t>Adunare Generală</w:t>
      </w:r>
      <w:r w:rsidR="005262B7" w:rsidRPr="006A5006">
        <w:rPr>
          <w:rFonts w:eastAsia="STZhongsong"/>
          <w:kern w:val="28"/>
          <w:lang w:val="ro-RO" w:eastAsia="zh-CN"/>
        </w:rPr>
        <w:t xml:space="preserve">. Termenul prevazut la art. </w:t>
      </w:r>
      <w:r w:rsidR="00C12F1F" w:rsidRPr="006A5006">
        <w:rPr>
          <w:rFonts w:eastAsia="STZhongsong"/>
          <w:kern w:val="28"/>
          <w:lang w:val="ro-RO" w:eastAsia="zh-CN"/>
        </w:rPr>
        <w:t>11.8</w:t>
      </w:r>
      <w:r w:rsidR="005262B7" w:rsidRPr="006A5006">
        <w:rPr>
          <w:rFonts w:eastAsia="STZhongsong"/>
          <w:kern w:val="28"/>
          <w:lang w:val="ro-RO" w:eastAsia="zh-CN"/>
        </w:rPr>
        <w:t xml:space="preserve">  nu este aplicabil pentru a doua sau pentru urmatoarea convocare a </w:t>
      </w:r>
      <w:r w:rsidR="00C12F1F" w:rsidRPr="006A5006">
        <w:rPr>
          <w:rFonts w:eastAsia="STZhongsong"/>
          <w:kern w:val="28"/>
          <w:lang w:val="ro-RO" w:eastAsia="zh-CN"/>
        </w:rPr>
        <w:t xml:space="preserve">Adunării Generale </w:t>
      </w:r>
      <w:r w:rsidR="005262B7" w:rsidRPr="006A5006">
        <w:rPr>
          <w:rFonts w:eastAsia="STZhongsong"/>
          <w:kern w:val="28"/>
          <w:lang w:val="ro-RO" w:eastAsia="zh-CN"/>
        </w:rPr>
        <w:t>determinat</w:t>
      </w:r>
      <w:r w:rsidR="00C12F1F" w:rsidRPr="006A5006">
        <w:rPr>
          <w:rFonts w:eastAsia="STZhongsong"/>
          <w:kern w:val="28"/>
          <w:lang w:val="ro-RO" w:eastAsia="zh-CN"/>
        </w:rPr>
        <w:t>ă</w:t>
      </w:r>
      <w:r w:rsidR="005262B7" w:rsidRPr="006A5006">
        <w:rPr>
          <w:rFonts w:eastAsia="STZhongsong"/>
          <w:kern w:val="28"/>
          <w:lang w:val="ro-RO" w:eastAsia="zh-CN"/>
        </w:rPr>
        <w:t xml:space="preserve"> de ne</w:t>
      </w:r>
      <w:r w:rsidR="00C12F1F" w:rsidRPr="006A5006">
        <w:rPr>
          <w:rFonts w:eastAsia="STZhongsong"/>
          <w:kern w:val="28"/>
          <w:lang w:val="ro-RO" w:eastAsia="zh-CN"/>
        </w:rPr>
        <w:t>î</w:t>
      </w:r>
      <w:r w:rsidR="005262B7" w:rsidRPr="006A5006">
        <w:rPr>
          <w:rFonts w:eastAsia="STZhongsong"/>
          <w:kern w:val="28"/>
          <w:lang w:val="ro-RO" w:eastAsia="zh-CN"/>
        </w:rPr>
        <w:t xml:space="preserve">ntrunirea cvorumului </w:t>
      </w:r>
      <w:r w:rsidR="00C12F1F" w:rsidRPr="006A5006">
        <w:rPr>
          <w:rFonts w:eastAsia="STZhongsong"/>
          <w:kern w:val="28"/>
          <w:lang w:val="ro-RO" w:eastAsia="zh-CN"/>
        </w:rPr>
        <w:t xml:space="preserve">și/sau majorității </w:t>
      </w:r>
      <w:r w:rsidR="005262B7" w:rsidRPr="006A5006">
        <w:rPr>
          <w:rFonts w:eastAsia="STZhongsong"/>
          <w:kern w:val="28"/>
          <w:lang w:val="ro-RO" w:eastAsia="zh-CN"/>
        </w:rPr>
        <w:t>necesar</w:t>
      </w:r>
      <w:r w:rsidR="00C12F1F" w:rsidRPr="006A5006">
        <w:rPr>
          <w:rFonts w:eastAsia="STZhongsong"/>
          <w:kern w:val="28"/>
          <w:lang w:val="ro-RO" w:eastAsia="zh-CN"/>
        </w:rPr>
        <w:t>e</w:t>
      </w:r>
      <w:r w:rsidR="005262B7" w:rsidRPr="006A5006">
        <w:rPr>
          <w:rFonts w:eastAsia="STZhongsong"/>
          <w:kern w:val="28"/>
          <w:lang w:val="ro-RO" w:eastAsia="zh-CN"/>
        </w:rPr>
        <w:t xml:space="preserve"> pentru adunarea convocat</w:t>
      </w:r>
      <w:r w:rsidR="00C12F1F" w:rsidRPr="006A5006">
        <w:rPr>
          <w:rFonts w:eastAsia="STZhongsong"/>
          <w:kern w:val="28"/>
          <w:lang w:val="ro-RO" w:eastAsia="zh-CN"/>
        </w:rPr>
        <w:t>ă</w:t>
      </w:r>
      <w:r w:rsidR="005262B7" w:rsidRPr="006A5006">
        <w:rPr>
          <w:rFonts w:eastAsia="STZhongsong"/>
          <w:kern w:val="28"/>
          <w:lang w:val="ro-RO" w:eastAsia="zh-CN"/>
        </w:rPr>
        <w:t xml:space="preserve"> pentru prima dat</w:t>
      </w:r>
      <w:r w:rsidR="00C12F1F" w:rsidRPr="006A5006">
        <w:rPr>
          <w:rFonts w:eastAsia="STZhongsong"/>
          <w:kern w:val="28"/>
          <w:lang w:val="ro-RO" w:eastAsia="zh-CN"/>
        </w:rPr>
        <w:t>ă</w:t>
      </w:r>
      <w:r w:rsidR="005262B7" w:rsidRPr="006A5006">
        <w:rPr>
          <w:rFonts w:eastAsia="STZhongsong"/>
          <w:kern w:val="28"/>
          <w:lang w:val="ro-RO" w:eastAsia="zh-CN"/>
        </w:rPr>
        <w:t>, cu condi</w:t>
      </w:r>
      <w:r w:rsidR="00C12F1F" w:rsidRPr="006A5006">
        <w:rPr>
          <w:rFonts w:eastAsia="STZhongsong"/>
          <w:kern w:val="28"/>
          <w:lang w:val="ro-RO" w:eastAsia="zh-CN"/>
        </w:rPr>
        <w:t>ț</w:t>
      </w:r>
      <w:r w:rsidR="005262B7" w:rsidRPr="006A5006">
        <w:rPr>
          <w:rFonts w:eastAsia="STZhongsong"/>
          <w:kern w:val="28"/>
          <w:lang w:val="ro-RO" w:eastAsia="zh-CN"/>
        </w:rPr>
        <w:t>ia ca prevederile legale s</w:t>
      </w:r>
      <w:r w:rsidR="00C12F1F" w:rsidRPr="006A5006">
        <w:rPr>
          <w:rFonts w:eastAsia="STZhongsong"/>
          <w:kern w:val="28"/>
          <w:lang w:val="ro-RO" w:eastAsia="zh-CN"/>
        </w:rPr>
        <w:t>ă</w:t>
      </w:r>
      <w:r w:rsidR="005262B7" w:rsidRPr="006A5006">
        <w:rPr>
          <w:rFonts w:eastAsia="STZhongsong"/>
          <w:kern w:val="28"/>
          <w:lang w:val="ro-RO" w:eastAsia="zh-CN"/>
        </w:rPr>
        <w:t xml:space="preserve"> fi fost respectate cu ocazia primei convoc</w:t>
      </w:r>
      <w:r w:rsidR="00C12F1F" w:rsidRPr="006A5006">
        <w:rPr>
          <w:rFonts w:eastAsia="STZhongsong"/>
          <w:kern w:val="28"/>
          <w:lang w:val="ro-RO" w:eastAsia="zh-CN"/>
        </w:rPr>
        <w:t>ă</w:t>
      </w:r>
      <w:r w:rsidR="005262B7" w:rsidRPr="006A5006">
        <w:rPr>
          <w:rFonts w:eastAsia="STZhongsong"/>
          <w:kern w:val="28"/>
          <w:lang w:val="ro-RO" w:eastAsia="zh-CN"/>
        </w:rPr>
        <w:t>ri, pe ordinea de zi s</w:t>
      </w:r>
      <w:r w:rsidR="00C12F1F" w:rsidRPr="006A5006">
        <w:rPr>
          <w:rFonts w:eastAsia="STZhongsong"/>
          <w:kern w:val="28"/>
          <w:lang w:val="ro-RO" w:eastAsia="zh-CN"/>
        </w:rPr>
        <w:t>ă</w:t>
      </w:r>
      <w:r w:rsidR="005262B7" w:rsidRPr="006A5006">
        <w:rPr>
          <w:rFonts w:eastAsia="STZhongsong"/>
          <w:kern w:val="28"/>
          <w:lang w:val="ro-RO" w:eastAsia="zh-CN"/>
        </w:rPr>
        <w:t xml:space="preserve"> nu se fi adaugat niciun punct nou fa</w:t>
      </w:r>
      <w:r w:rsidR="00C12F1F" w:rsidRPr="006A5006">
        <w:rPr>
          <w:rFonts w:eastAsia="STZhongsong"/>
          <w:kern w:val="28"/>
          <w:lang w:val="ro-RO" w:eastAsia="zh-CN"/>
        </w:rPr>
        <w:t>ță</w:t>
      </w:r>
      <w:r w:rsidR="005262B7" w:rsidRPr="006A5006">
        <w:rPr>
          <w:rFonts w:eastAsia="STZhongsong"/>
          <w:kern w:val="28"/>
          <w:lang w:val="ro-RO" w:eastAsia="zh-CN"/>
        </w:rPr>
        <w:t xml:space="preserve"> de prima convocare </w:t>
      </w:r>
      <w:r w:rsidR="00C12F1F" w:rsidRPr="006A5006">
        <w:rPr>
          <w:rFonts w:eastAsia="STZhongsong"/>
          <w:kern w:val="28"/>
          <w:lang w:val="ro-RO" w:eastAsia="zh-CN"/>
        </w:rPr>
        <w:t>ș</w:t>
      </w:r>
      <w:r w:rsidR="005262B7" w:rsidRPr="006A5006">
        <w:rPr>
          <w:rFonts w:eastAsia="STZhongsong"/>
          <w:kern w:val="28"/>
          <w:lang w:val="ro-RO" w:eastAsia="zh-CN"/>
        </w:rPr>
        <w:t>i s</w:t>
      </w:r>
      <w:r w:rsidR="00C12F1F" w:rsidRPr="006A5006">
        <w:rPr>
          <w:rFonts w:eastAsia="STZhongsong"/>
          <w:kern w:val="28"/>
          <w:lang w:val="ro-RO" w:eastAsia="zh-CN"/>
        </w:rPr>
        <w:t>ă</w:t>
      </w:r>
      <w:r w:rsidR="005262B7" w:rsidRPr="006A5006">
        <w:rPr>
          <w:rFonts w:eastAsia="STZhongsong"/>
          <w:kern w:val="28"/>
          <w:lang w:val="ro-RO" w:eastAsia="zh-CN"/>
        </w:rPr>
        <w:t xml:space="preserve"> treac</w:t>
      </w:r>
      <w:r w:rsidR="00C12F1F" w:rsidRPr="006A5006">
        <w:rPr>
          <w:rFonts w:eastAsia="STZhongsong"/>
          <w:kern w:val="28"/>
          <w:lang w:val="ro-RO" w:eastAsia="zh-CN"/>
        </w:rPr>
        <w:t>ă</w:t>
      </w:r>
      <w:r w:rsidR="005262B7" w:rsidRPr="006A5006">
        <w:rPr>
          <w:rFonts w:eastAsia="STZhongsong"/>
          <w:kern w:val="28"/>
          <w:lang w:val="ro-RO" w:eastAsia="zh-CN"/>
        </w:rPr>
        <w:t xml:space="preserve"> cel pu</w:t>
      </w:r>
      <w:r w:rsidR="00C12F1F" w:rsidRPr="006A5006">
        <w:rPr>
          <w:rFonts w:eastAsia="STZhongsong"/>
          <w:kern w:val="28"/>
          <w:lang w:val="ro-RO" w:eastAsia="zh-CN"/>
        </w:rPr>
        <w:t>ț</w:t>
      </w:r>
      <w:r w:rsidR="005262B7" w:rsidRPr="006A5006">
        <w:rPr>
          <w:rFonts w:eastAsia="STZhongsong"/>
          <w:kern w:val="28"/>
          <w:lang w:val="ro-RO" w:eastAsia="zh-CN"/>
        </w:rPr>
        <w:t xml:space="preserve">in 10 zile </w:t>
      </w:r>
      <w:r w:rsidR="00C12F1F" w:rsidRPr="006A5006">
        <w:rPr>
          <w:rFonts w:eastAsia="STZhongsong"/>
          <w:kern w:val="28"/>
          <w:lang w:val="ro-RO" w:eastAsia="zh-CN"/>
        </w:rPr>
        <w:t>î</w:t>
      </w:r>
      <w:r w:rsidR="005262B7" w:rsidRPr="006A5006">
        <w:rPr>
          <w:rFonts w:eastAsia="STZhongsong"/>
          <w:kern w:val="28"/>
          <w:lang w:val="ro-RO" w:eastAsia="zh-CN"/>
        </w:rPr>
        <w:t xml:space="preserve">ntre convocarea finală </w:t>
      </w:r>
      <w:r w:rsidR="00C12F1F" w:rsidRPr="006A5006">
        <w:rPr>
          <w:rFonts w:eastAsia="STZhongsong"/>
          <w:kern w:val="28"/>
          <w:lang w:val="ro-RO" w:eastAsia="zh-CN"/>
        </w:rPr>
        <w:t>ș</w:t>
      </w:r>
      <w:r w:rsidR="005262B7" w:rsidRPr="006A5006">
        <w:rPr>
          <w:rFonts w:eastAsia="STZhongsong"/>
          <w:kern w:val="28"/>
          <w:lang w:val="ro-RO" w:eastAsia="zh-CN"/>
        </w:rPr>
        <w:t>i data Adunării Generale.</w:t>
      </w:r>
    </w:p>
    <w:p w14:paraId="5E89BC72" w14:textId="737C63B8" w:rsidR="003D206A" w:rsidRPr="005D476F" w:rsidRDefault="00C12F1F" w:rsidP="00DE5485">
      <w:pPr>
        <w:numPr>
          <w:ilvl w:val="1"/>
          <w:numId w:val="5"/>
        </w:numPr>
        <w:spacing w:before="240" w:after="240" w:line="280" w:lineRule="exact"/>
        <w:ind w:left="709" w:hanging="709"/>
        <w:jc w:val="both"/>
        <w:rPr>
          <w:rFonts w:eastAsia="STZhongsong"/>
          <w:kern w:val="28"/>
          <w:lang w:val="ro-RO" w:eastAsia="zh-CN"/>
        </w:rPr>
      </w:pPr>
      <w:r w:rsidRPr="006A5006">
        <w:rPr>
          <w:rFonts w:eastAsia="STZhongsong"/>
          <w:kern w:val="28"/>
          <w:lang w:val="ro-RO" w:eastAsia="zh-CN"/>
        </w:rPr>
        <w:t xml:space="preserve">Adunarea Generală poate de asemenea să aibă </w:t>
      </w:r>
      <w:r w:rsidR="00BF1E18" w:rsidRPr="006A5006">
        <w:rPr>
          <w:rFonts w:eastAsia="STZhongsong"/>
          <w:kern w:val="28"/>
          <w:lang w:val="ro-RO" w:eastAsia="zh-CN"/>
        </w:rPr>
        <w:t xml:space="preserve">si </w:t>
      </w:r>
      <w:r w:rsidRPr="006A5006">
        <w:rPr>
          <w:rFonts w:eastAsia="STZhongsong"/>
          <w:kern w:val="28"/>
          <w:lang w:val="ro-RO" w:eastAsia="zh-CN"/>
        </w:rPr>
        <w:t>prin intermediul oricăror mijloace electronice, inclusiv dar fără a se limita la, teleconferinţe şi conferinţe video.</w:t>
      </w:r>
    </w:p>
    <w:p w14:paraId="650F4777" w14:textId="4FBEBF33" w:rsidR="003D206A" w:rsidRPr="006A5006" w:rsidRDefault="003D206A" w:rsidP="00DE5485">
      <w:pPr>
        <w:numPr>
          <w:ilvl w:val="1"/>
          <w:numId w:val="5"/>
        </w:numPr>
        <w:spacing w:before="240" w:after="240" w:line="280" w:lineRule="exact"/>
        <w:ind w:left="709" w:hanging="709"/>
        <w:jc w:val="both"/>
        <w:rPr>
          <w:rFonts w:eastAsia="STZhongsong"/>
          <w:kern w:val="28"/>
          <w:lang w:val="ro-RO" w:eastAsia="zh-CN"/>
        </w:rPr>
      </w:pPr>
      <w:r w:rsidRPr="006A5006">
        <w:rPr>
          <w:rFonts w:eastAsia="STZhongsong"/>
          <w:kern w:val="28"/>
          <w:lang w:val="ro-RO" w:eastAsia="zh-CN"/>
        </w:rPr>
        <w:t xml:space="preserve">Procesul-verbal al fiecărei Adunări Generale se va întocmi în scris, în conformitate cu legea română, se va consemna într-un registru corespunzător şi se va semna de preşedintele şi </w:t>
      </w:r>
      <w:r w:rsidR="00647D4F" w:rsidRPr="006A5006">
        <w:rPr>
          <w:rFonts w:eastAsia="STZhongsong"/>
          <w:kern w:val="28"/>
          <w:lang w:val="ro-RO" w:eastAsia="zh-CN"/>
        </w:rPr>
        <w:t xml:space="preserve">secretarul </w:t>
      </w:r>
      <w:r w:rsidR="0080722C" w:rsidRPr="006A5006">
        <w:rPr>
          <w:rFonts w:eastAsia="STZhongsong"/>
          <w:kern w:val="28"/>
          <w:lang w:val="ro-RO" w:eastAsia="zh-CN"/>
        </w:rPr>
        <w:t>Adunării Generale</w:t>
      </w:r>
      <w:r w:rsidRPr="006A5006">
        <w:rPr>
          <w:rFonts w:eastAsia="STZhongsong"/>
          <w:kern w:val="28"/>
          <w:lang w:val="ro-RO" w:eastAsia="zh-CN"/>
        </w:rPr>
        <w:t xml:space="preserve">. </w:t>
      </w:r>
    </w:p>
    <w:p w14:paraId="1EDD7C17" w14:textId="610F7E92" w:rsidR="003D206A" w:rsidRPr="006A5006" w:rsidRDefault="003D206A" w:rsidP="00DE5485">
      <w:pPr>
        <w:numPr>
          <w:ilvl w:val="1"/>
          <w:numId w:val="5"/>
        </w:numPr>
        <w:spacing w:before="240" w:after="240" w:line="280" w:lineRule="exact"/>
        <w:ind w:left="709" w:hanging="709"/>
        <w:jc w:val="both"/>
        <w:rPr>
          <w:rFonts w:eastAsia="STZhongsong"/>
          <w:kern w:val="28"/>
          <w:lang w:val="ro-RO" w:eastAsia="zh-CN"/>
        </w:rPr>
      </w:pPr>
      <w:r w:rsidRPr="006A5006">
        <w:rPr>
          <w:rFonts w:eastAsia="STZhongsong"/>
          <w:kern w:val="28"/>
          <w:lang w:val="ro-RO" w:eastAsia="zh-CN"/>
        </w:rPr>
        <w:t xml:space="preserve">Pentru validitatea deliberărilor adunării generale ordinare este necesară prezenţa acţionarilor care să deţină cel puţin o jumatate din numărul total de drepturi de vot. Hotărârile adunării generale ordinare se iau cu majoritatea voturilor exprimate. </w:t>
      </w:r>
    </w:p>
    <w:p w14:paraId="31EE3CEC" w14:textId="0C1C1CD7" w:rsidR="003D206A" w:rsidRPr="006A5006" w:rsidRDefault="003D206A" w:rsidP="00DE5485">
      <w:pPr>
        <w:numPr>
          <w:ilvl w:val="1"/>
          <w:numId w:val="5"/>
        </w:numPr>
        <w:spacing w:before="240" w:after="240" w:line="280" w:lineRule="exact"/>
        <w:ind w:left="709" w:hanging="709"/>
        <w:jc w:val="both"/>
        <w:rPr>
          <w:rFonts w:eastAsia="STZhongsong"/>
          <w:kern w:val="28"/>
          <w:lang w:val="ro-RO" w:eastAsia="zh-CN"/>
        </w:rPr>
      </w:pPr>
      <w:r w:rsidRPr="006A5006">
        <w:rPr>
          <w:rFonts w:eastAsia="STZhongsong"/>
          <w:kern w:val="28"/>
          <w:lang w:val="ro-RO" w:eastAsia="zh-CN"/>
        </w:rPr>
        <w:t>Pentru validitatea deliberărilor adunării generale extraordinare este necesară la prima convocare prezenţa acţionarilor deţinând cel puţin o jumatate din numărul total de drepturi de vot, iar la convocările următoare, prezenţa acţionarilor reprezentând cel puţin o p</w:t>
      </w:r>
      <w:r w:rsidR="0080722C" w:rsidRPr="006A5006">
        <w:rPr>
          <w:rFonts w:eastAsia="STZhongsong"/>
          <w:kern w:val="28"/>
          <w:lang w:val="ro-RO" w:eastAsia="zh-CN"/>
        </w:rPr>
        <w:t>ă</w:t>
      </w:r>
      <w:r w:rsidRPr="006A5006">
        <w:rPr>
          <w:rFonts w:eastAsia="STZhongsong"/>
          <w:kern w:val="28"/>
          <w:lang w:val="ro-RO" w:eastAsia="zh-CN"/>
        </w:rPr>
        <w:t>trime din numărul total de drepturi de vot.</w:t>
      </w:r>
    </w:p>
    <w:p w14:paraId="1BA3F6EA" w14:textId="77777777" w:rsidR="003D206A" w:rsidRDefault="003D206A" w:rsidP="00DE5485">
      <w:pPr>
        <w:numPr>
          <w:ilvl w:val="1"/>
          <w:numId w:val="5"/>
        </w:numPr>
        <w:spacing w:before="240" w:after="240" w:line="280" w:lineRule="exact"/>
        <w:ind w:left="709" w:hanging="709"/>
        <w:jc w:val="both"/>
        <w:rPr>
          <w:rFonts w:eastAsia="STZhongsong"/>
          <w:kern w:val="28"/>
          <w:lang w:val="ro-RO" w:eastAsia="zh-CN"/>
        </w:rPr>
      </w:pPr>
      <w:r w:rsidRPr="006A5006">
        <w:rPr>
          <w:rFonts w:eastAsia="STZhongsong"/>
          <w:kern w:val="28"/>
          <w:lang w:val="ro-RO" w:eastAsia="zh-CN"/>
        </w:rPr>
        <w:tab/>
        <w:t>Hotărârile sunt luate cu majoritatea voturilor deţinute de acţionarii prezenţi sau reprezentaţi. Decizia de modificare a obiectului principal de activitate al societăţii, de reducere sau majorare a capitalului social, de schimbare a formei juridice, de fuziune, divizare sau de dizolvare a societăţii se ia cu o majoritate de cel puţin două treimi din drepturile de vot deţinute de acţionarii prezenţi sau reprezentaţi.</w:t>
      </w:r>
    </w:p>
    <w:p w14:paraId="7C4425ED" w14:textId="77777777" w:rsidR="003D206A" w:rsidRPr="006A5006" w:rsidRDefault="003D206A" w:rsidP="00DE5485">
      <w:pPr>
        <w:pStyle w:val="Heading1"/>
        <w:widowControl w:val="0"/>
        <w:spacing w:before="240" w:after="240" w:line="280" w:lineRule="exact"/>
        <w:rPr>
          <w:rFonts w:ascii="Times New Roman" w:hAnsi="Times New Roman"/>
          <w:sz w:val="24"/>
          <w:szCs w:val="24"/>
          <w:lang w:val="ro-RO"/>
        </w:rPr>
      </w:pPr>
      <w:bookmarkStart w:id="42" w:name="_Toc615197"/>
      <w:bookmarkStart w:id="43" w:name="_Toc6054112"/>
      <w:bookmarkEnd w:id="40"/>
      <w:bookmarkEnd w:id="41"/>
      <w:r w:rsidRPr="006A5006">
        <w:rPr>
          <w:rFonts w:ascii="Times New Roman" w:hAnsi="Times New Roman"/>
          <w:sz w:val="24"/>
          <w:szCs w:val="24"/>
          <w:lang w:val="ro-RO"/>
        </w:rPr>
        <w:t>CAPITOLUL VI</w:t>
      </w:r>
      <w:bookmarkEnd w:id="42"/>
      <w:bookmarkEnd w:id="43"/>
    </w:p>
    <w:p w14:paraId="5D6FFAC5" w14:textId="77777777" w:rsidR="003D206A" w:rsidRDefault="003D206A" w:rsidP="00DE5485">
      <w:pPr>
        <w:pStyle w:val="Heading1"/>
        <w:widowControl w:val="0"/>
        <w:spacing w:before="240" w:after="240" w:line="280" w:lineRule="exact"/>
        <w:rPr>
          <w:rFonts w:ascii="Times New Roman" w:hAnsi="Times New Roman"/>
          <w:sz w:val="24"/>
          <w:szCs w:val="24"/>
          <w:lang w:val="ro-RO"/>
        </w:rPr>
      </w:pPr>
      <w:r w:rsidRPr="006A5006">
        <w:rPr>
          <w:rFonts w:ascii="Times New Roman" w:hAnsi="Times New Roman"/>
          <w:sz w:val="24"/>
          <w:szCs w:val="24"/>
          <w:lang w:val="ro-RO"/>
        </w:rPr>
        <w:t>ADMINISTRAREA SOCIETATII</w:t>
      </w:r>
    </w:p>
    <w:p w14:paraId="2BF43335" w14:textId="540F8F65" w:rsidR="003D206A" w:rsidRPr="006A5006" w:rsidRDefault="003D206A" w:rsidP="00DE5485">
      <w:pPr>
        <w:pStyle w:val="Heading2"/>
        <w:keepNext w:val="0"/>
        <w:widowControl w:val="0"/>
        <w:numPr>
          <w:ilvl w:val="0"/>
          <w:numId w:val="23"/>
        </w:numPr>
        <w:tabs>
          <w:tab w:val="left" w:pos="1170"/>
        </w:tabs>
        <w:spacing w:before="240" w:after="240" w:line="280" w:lineRule="exact"/>
        <w:ind w:hanging="1530"/>
        <w:jc w:val="both"/>
        <w:rPr>
          <w:rFonts w:ascii="Times New Roman" w:hAnsi="Times New Roman"/>
          <w:sz w:val="24"/>
          <w:szCs w:val="24"/>
          <w:lang w:val="ro-RO"/>
        </w:rPr>
      </w:pPr>
      <w:r w:rsidRPr="006A5006">
        <w:rPr>
          <w:rFonts w:ascii="Times New Roman" w:hAnsi="Times New Roman"/>
          <w:sz w:val="24"/>
          <w:szCs w:val="24"/>
          <w:lang w:val="ro-RO"/>
        </w:rPr>
        <w:t xml:space="preserve">Membrii Consiliului de Administratie - General </w:t>
      </w:r>
    </w:p>
    <w:p w14:paraId="525D3159" w14:textId="77777777" w:rsidR="003D206A" w:rsidRPr="006A5006" w:rsidRDefault="003D206A" w:rsidP="00DE5485">
      <w:pPr>
        <w:pStyle w:val="BodyText"/>
        <w:numPr>
          <w:ilvl w:val="1"/>
          <w:numId w:val="7"/>
        </w:numPr>
        <w:tabs>
          <w:tab w:val="left" w:pos="709"/>
        </w:tabs>
        <w:spacing w:before="240" w:after="240" w:line="280" w:lineRule="exact"/>
        <w:ind w:left="709" w:hanging="709"/>
        <w:rPr>
          <w:szCs w:val="24"/>
          <w:lang w:val="ro-RO"/>
        </w:rPr>
      </w:pPr>
      <w:bookmarkStart w:id="44" w:name="_Toc615200"/>
      <w:bookmarkStart w:id="45" w:name="_Toc6054115"/>
      <w:r w:rsidRPr="006A5006">
        <w:rPr>
          <w:szCs w:val="24"/>
          <w:lang w:val="ro-RO"/>
        </w:rPr>
        <w:t>Societatea are un sistem unitar de administrare.</w:t>
      </w:r>
    </w:p>
    <w:p w14:paraId="606AF77F" w14:textId="5B555FFE" w:rsidR="003D206A" w:rsidRDefault="003D206A" w:rsidP="00DE5485">
      <w:pPr>
        <w:pStyle w:val="BodyText"/>
        <w:numPr>
          <w:ilvl w:val="1"/>
          <w:numId w:val="7"/>
        </w:numPr>
        <w:tabs>
          <w:tab w:val="left" w:pos="709"/>
        </w:tabs>
        <w:spacing w:before="240" w:after="240" w:line="280" w:lineRule="exact"/>
        <w:ind w:left="709" w:hanging="709"/>
        <w:rPr>
          <w:szCs w:val="24"/>
          <w:lang w:val="ro-RO"/>
        </w:rPr>
      </w:pPr>
      <w:r w:rsidRPr="006A5006">
        <w:rPr>
          <w:szCs w:val="24"/>
          <w:lang w:val="ro-RO"/>
        </w:rPr>
        <w:t xml:space="preserve">Societatea este condusa de un Consiliu de administrație, format dintr-un număr de </w:t>
      </w:r>
      <w:r w:rsidR="00DF1B2D" w:rsidRPr="006A5006">
        <w:rPr>
          <w:szCs w:val="24"/>
          <w:lang w:val="ro-RO"/>
        </w:rPr>
        <w:t xml:space="preserve">cinci (5) </w:t>
      </w:r>
      <w:r w:rsidRPr="006A5006">
        <w:rPr>
          <w:szCs w:val="24"/>
          <w:lang w:val="ro-RO"/>
        </w:rPr>
        <w:t xml:space="preserve">membri, dintre care unul deține funcția de Președinte al Consiliului de administrație. </w:t>
      </w:r>
    </w:p>
    <w:p w14:paraId="28FC580B" w14:textId="363E5BB2" w:rsidR="003D206A" w:rsidRPr="006A5006" w:rsidRDefault="003D206A" w:rsidP="00DE5485">
      <w:pPr>
        <w:pStyle w:val="Heading2"/>
        <w:keepNext w:val="0"/>
        <w:widowControl w:val="0"/>
        <w:numPr>
          <w:ilvl w:val="0"/>
          <w:numId w:val="23"/>
        </w:numPr>
        <w:tabs>
          <w:tab w:val="left" w:pos="1170"/>
        </w:tabs>
        <w:spacing w:before="240" w:after="240" w:line="280" w:lineRule="exact"/>
        <w:ind w:hanging="1530"/>
        <w:jc w:val="both"/>
        <w:rPr>
          <w:rFonts w:ascii="Times New Roman" w:hAnsi="Times New Roman"/>
          <w:b w:val="0"/>
          <w:bCs/>
          <w:sz w:val="24"/>
          <w:szCs w:val="24"/>
          <w:lang w:val="ro-RO"/>
        </w:rPr>
      </w:pPr>
      <w:r w:rsidRPr="006A5006">
        <w:rPr>
          <w:rFonts w:ascii="Times New Roman" w:hAnsi="Times New Roman"/>
          <w:bCs/>
          <w:sz w:val="24"/>
          <w:szCs w:val="24"/>
          <w:lang w:val="ro-RO"/>
        </w:rPr>
        <w:t xml:space="preserve">Numirea membrilor Consiliului de Administratie </w:t>
      </w:r>
    </w:p>
    <w:p w14:paraId="35AFA018" w14:textId="7535E110" w:rsidR="003D206A" w:rsidRPr="006A5006" w:rsidRDefault="003D206A" w:rsidP="00DE5485">
      <w:pPr>
        <w:pStyle w:val="BodyText"/>
        <w:numPr>
          <w:ilvl w:val="0"/>
          <w:numId w:val="16"/>
        </w:numPr>
        <w:tabs>
          <w:tab w:val="left" w:pos="709"/>
        </w:tabs>
        <w:spacing w:before="240" w:after="240" w:line="280" w:lineRule="exact"/>
        <w:ind w:hanging="720"/>
        <w:rPr>
          <w:szCs w:val="24"/>
          <w:lang w:val="ro-RO"/>
        </w:rPr>
      </w:pPr>
      <w:bookmarkStart w:id="46" w:name="_DV_M67"/>
      <w:bookmarkEnd w:id="46"/>
      <w:r w:rsidRPr="006A5006">
        <w:rPr>
          <w:szCs w:val="24"/>
          <w:lang w:val="ro-RO"/>
        </w:rPr>
        <w:t xml:space="preserve">Membrii Consiliului de Administratie vor fi numiti si revocati de Adunarea Generala </w:t>
      </w:r>
      <w:r w:rsidR="00DF1B2D" w:rsidRPr="006A5006">
        <w:rPr>
          <w:szCs w:val="24"/>
          <w:lang w:val="ro-RO"/>
        </w:rPr>
        <w:t xml:space="preserve">Ordinară </w:t>
      </w:r>
      <w:r w:rsidRPr="006A5006">
        <w:rPr>
          <w:szCs w:val="24"/>
          <w:lang w:val="ro-RO"/>
        </w:rPr>
        <w:t>a Actionarilor</w:t>
      </w:r>
      <w:r w:rsidR="002A06BC" w:rsidRPr="006A5006">
        <w:rPr>
          <w:szCs w:val="24"/>
          <w:lang w:val="ro-RO"/>
        </w:rPr>
        <w:t>, cu posibilitatea de a fi realeși pentru mandate subsecvente</w:t>
      </w:r>
      <w:r w:rsidRPr="006A5006">
        <w:rPr>
          <w:szCs w:val="24"/>
          <w:lang w:val="ro-RO"/>
        </w:rPr>
        <w:t>.</w:t>
      </w:r>
    </w:p>
    <w:p w14:paraId="2D9D9A5A" w14:textId="2F080CD6" w:rsidR="003D206A" w:rsidRPr="006A5006" w:rsidRDefault="003D206A" w:rsidP="00DE5485">
      <w:pPr>
        <w:pStyle w:val="BodyText"/>
        <w:numPr>
          <w:ilvl w:val="0"/>
          <w:numId w:val="16"/>
        </w:numPr>
        <w:tabs>
          <w:tab w:val="left" w:pos="709"/>
        </w:tabs>
        <w:spacing w:before="240" w:after="240" w:line="280" w:lineRule="exact"/>
        <w:ind w:hanging="720"/>
        <w:rPr>
          <w:rFonts w:eastAsia="STZhongsong"/>
          <w:kern w:val="28"/>
          <w:lang w:val="ro-RO" w:eastAsia="zh-CN"/>
        </w:rPr>
      </w:pPr>
      <w:bookmarkStart w:id="47" w:name="_Ref311530950"/>
      <w:r w:rsidRPr="006A5006">
        <w:rPr>
          <w:rFonts w:eastAsia="STZhongsong"/>
          <w:kern w:val="28"/>
          <w:lang w:val="ro-RO" w:eastAsia="zh-CN"/>
        </w:rPr>
        <w:lastRenderedPageBreak/>
        <w:t>Funcţia de preşedinte al Consiliului de Administraţie va fi ocupată de un membru al Consiliului de Administraţie numit de către Consiliul de Administraţie.</w:t>
      </w:r>
      <w:bookmarkEnd w:id="47"/>
      <w:r w:rsidRPr="006A5006">
        <w:rPr>
          <w:rFonts w:eastAsia="STZhongsong"/>
          <w:kern w:val="28"/>
          <w:lang w:val="ro-RO" w:eastAsia="zh-CN"/>
        </w:rPr>
        <w:t xml:space="preserve"> Primul presedinte al Consiliului de Administraţie va fi numit de catre Adunarea Generala a Actionarilor.</w:t>
      </w:r>
    </w:p>
    <w:p w14:paraId="12373C2D" w14:textId="62E1487B" w:rsidR="003D206A" w:rsidRPr="006A5006" w:rsidRDefault="003D206A" w:rsidP="00DE5485">
      <w:pPr>
        <w:pStyle w:val="BodyText"/>
        <w:numPr>
          <w:ilvl w:val="0"/>
          <w:numId w:val="16"/>
        </w:numPr>
        <w:tabs>
          <w:tab w:val="left" w:pos="709"/>
        </w:tabs>
        <w:spacing w:before="240" w:after="240" w:line="280" w:lineRule="exact"/>
        <w:ind w:hanging="720"/>
        <w:rPr>
          <w:rFonts w:eastAsia="STZhongsong"/>
          <w:kern w:val="28"/>
          <w:lang w:val="ro-RO" w:eastAsia="zh-CN"/>
        </w:rPr>
      </w:pPr>
      <w:r w:rsidRPr="006A5006">
        <w:rPr>
          <w:rFonts w:eastAsia="STZhongsong"/>
          <w:kern w:val="28"/>
          <w:lang w:val="ro-RO" w:eastAsia="zh-CN"/>
        </w:rPr>
        <w:t xml:space="preserve">Membrii Consiliului de Administraţie sunt numiţi pe o perioadă de 4 ani, cu posibilitatea re-alegerii pentru mai multe mandate, cu excepția primilor membri ai Consiliului de Administrație care vor fi numiți pe o perioadă de 2 ani.  </w:t>
      </w:r>
    </w:p>
    <w:p w14:paraId="6C0C36C7" w14:textId="77A66F3F" w:rsidR="003D206A" w:rsidRPr="006A5006" w:rsidRDefault="003D206A" w:rsidP="00DE5485">
      <w:pPr>
        <w:pStyle w:val="BodyText"/>
        <w:numPr>
          <w:ilvl w:val="0"/>
          <w:numId w:val="16"/>
        </w:numPr>
        <w:tabs>
          <w:tab w:val="left" w:pos="709"/>
        </w:tabs>
        <w:spacing w:before="240" w:after="240" w:line="280" w:lineRule="exact"/>
        <w:ind w:hanging="720"/>
        <w:rPr>
          <w:rFonts w:eastAsia="STZhongsong"/>
          <w:kern w:val="28"/>
          <w:lang w:val="ro-RO" w:eastAsia="zh-CN"/>
        </w:rPr>
      </w:pPr>
      <w:bookmarkStart w:id="48" w:name="_DV_C471"/>
      <w:r w:rsidRPr="006A5006">
        <w:rPr>
          <w:rFonts w:eastAsia="STZhongsong"/>
          <w:kern w:val="28"/>
          <w:lang w:val="ro-RO" w:eastAsia="zh-CN"/>
        </w:rPr>
        <w:t>Membrii Consiliului de Administraţie pot primi o remuneraţie dacă se stabileşte astfel prin hotararea Adunarii Generale a Actionarilor.</w:t>
      </w:r>
      <w:bookmarkStart w:id="49" w:name="_DV_C472"/>
      <w:bookmarkEnd w:id="48"/>
    </w:p>
    <w:bookmarkEnd w:id="49"/>
    <w:p w14:paraId="2B9E657B" w14:textId="4706B88D" w:rsidR="003D206A" w:rsidRPr="006A5006" w:rsidRDefault="003D206A" w:rsidP="00DE5485">
      <w:pPr>
        <w:pStyle w:val="BodyText"/>
        <w:numPr>
          <w:ilvl w:val="0"/>
          <w:numId w:val="16"/>
        </w:numPr>
        <w:tabs>
          <w:tab w:val="left" w:pos="709"/>
        </w:tabs>
        <w:spacing w:before="240" w:after="240" w:line="280" w:lineRule="exact"/>
        <w:ind w:hanging="720"/>
        <w:rPr>
          <w:lang w:val="ro-RO"/>
        </w:rPr>
      </w:pPr>
      <w:r w:rsidRPr="006A5006">
        <w:rPr>
          <w:snapToGrid w:val="0"/>
          <w:lang w:val="ro-RO"/>
        </w:rPr>
        <w:t>Consiliul de administrație este format din:</w:t>
      </w:r>
    </w:p>
    <w:p w14:paraId="2D265592" w14:textId="10B0A7AA" w:rsidR="002A06BC" w:rsidRPr="006A5006" w:rsidRDefault="00062C4B" w:rsidP="00DE5485">
      <w:pPr>
        <w:pStyle w:val="ListParagraph"/>
        <w:widowControl w:val="0"/>
        <w:numPr>
          <w:ilvl w:val="0"/>
          <w:numId w:val="15"/>
        </w:numPr>
        <w:spacing w:before="240" w:after="240" w:line="280" w:lineRule="exact"/>
        <w:contextualSpacing w:val="0"/>
        <w:jc w:val="both"/>
        <w:rPr>
          <w:lang w:val="ro-RO"/>
        </w:rPr>
      </w:pPr>
      <w:r>
        <w:rPr>
          <w:b/>
          <w:lang w:val="ro-RO"/>
        </w:rPr>
        <w:t>Voicu Oprean</w:t>
      </w:r>
      <w:r w:rsidR="00DE5485">
        <w:rPr>
          <w:b/>
          <w:lang w:val="ro-RO"/>
        </w:rPr>
        <w:t xml:space="preserve"> - </w:t>
      </w:r>
      <w:r w:rsidR="002A06BC" w:rsidRPr="006A5006">
        <w:rPr>
          <w:lang w:val="ro-RO"/>
        </w:rPr>
        <w:t>Membru executiv, președintele Consiliului de Administrație și director general al Societătii</w:t>
      </w:r>
      <w:r w:rsidR="00DE5485">
        <w:rPr>
          <w:lang w:val="ro-RO"/>
        </w:rPr>
        <w:t xml:space="preserve">, </w:t>
      </w:r>
      <w:r w:rsidR="002A06BC" w:rsidRPr="006A5006">
        <w:rPr>
          <w:lang w:val="ro-RO"/>
        </w:rPr>
        <w:t xml:space="preserve">pentru un mandat până la data de </w:t>
      </w:r>
      <w:r w:rsidR="0058191D">
        <w:rPr>
          <w:lang w:val="ro-RO"/>
        </w:rPr>
        <w:t>29.09</w:t>
      </w:r>
      <w:r w:rsidR="003E2118">
        <w:rPr>
          <w:lang w:val="ro-RO"/>
        </w:rPr>
        <w:t>.</w:t>
      </w:r>
      <w:r w:rsidR="002A06BC" w:rsidRPr="006A5006">
        <w:rPr>
          <w:lang w:val="ro-RO"/>
        </w:rPr>
        <w:t xml:space="preserve"> 2027;</w:t>
      </w:r>
    </w:p>
    <w:p w14:paraId="7718DD2A" w14:textId="610F7FB5" w:rsidR="002A06BC" w:rsidRPr="006A5006" w:rsidRDefault="00062C4B" w:rsidP="00DE5485">
      <w:pPr>
        <w:pStyle w:val="ListParagraph"/>
        <w:widowControl w:val="0"/>
        <w:numPr>
          <w:ilvl w:val="0"/>
          <w:numId w:val="15"/>
        </w:numPr>
        <w:spacing w:before="240" w:after="240" w:line="280" w:lineRule="exact"/>
        <w:contextualSpacing w:val="0"/>
        <w:jc w:val="both"/>
        <w:rPr>
          <w:lang w:val="ro-RO"/>
        </w:rPr>
      </w:pPr>
      <w:r>
        <w:rPr>
          <w:b/>
          <w:lang w:val="ro-RO"/>
        </w:rPr>
        <w:t>Răzvan-</w:t>
      </w:r>
      <w:r w:rsidR="00333373">
        <w:rPr>
          <w:b/>
          <w:lang w:val="ro-RO"/>
        </w:rPr>
        <w:t>Florin</w:t>
      </w:r>
      <w:r>
        <w:rPr>
          <w:b/>
          <w:lang w:val="ro-RO"/>
        </w:rPr>
        <w:t xml:space="preserve"> </w:t>
      </w:r>
      <w:r w:rsidR="00333373">
        <w:rPr>
          <w:b/>
          <w:lang w:val="ro-RO"/>
        </w:rPr>
        <w:t xml:space="preserve">Olosu </w:t>
      </w:r>
      <w:proofErr w:type="spellStart"/>
      <w:r w:rsidR="00333373">
        <w:rPr>
          <w:b/>
          <w:lang w:val="ro-RO"/>
        </w:rPr>
        <w:t>Ittu</w:t>
      </w:r>
      <w:proofErr w:type="spellEnd"/>
      <w:r w:rsidR="00333373">
        <w:rPr>
          <w:b/>
          <w:lang w:val="ro-RO"/>
        </w:rPr>
        <w:t xml:space="preserve"> </w:t>
      </w:r>
      <w:r w:rsidR="00DE5485">
        <w:rPr>
          <w:b/>
          <w:lang w:val="ro-RO"/>
        </w:rPr>
        <w:t xml:space="preserve">- </w:t>
      </w:r>
      <w:r w:rsidR="00DE5485" w:rsidRPr="006A5006">
        <w:rPr>
          <w:lang w:val="ro-RO"/>
        </w:rPr>
        <w:t xml:space="preserve">Membru </w:t>
      </w:r>
      <w:r w:rsidR="00DE5485">
        <w:rPr>
          <w:lang w:val="ro-RO"/>
        </w:rPr>
        <w:t>ne</w:t>
      </w:r>
      <w:r w:rsidR="00DE5485" w:rsidRPr="006A5006">
        <w:rPr>
          <w:lang w:val="ro-RO"/>
        </w:rPr>
        <w:t>executiv</w:t>
      </w:r>
      <w:r w:rsidR="00DE5485">
        <w:rPr>
          <w:lang w:val="ro-RO"/>
        </w:rPr>
        <w:t xml:space="preserve"> și independent al</w:t>
      </w:r>
      <w:r w:rsidR="00DE5485" w:rsidRPr="006A5006">
        <w:rPr>
          <w:lang w:val="ro-RO"/>
        </w:rPr>
        <w:t xml:space="preserve"> Consiliului de Administrație</w:t>
      </w:r>
      <w:r w:rsidR="00DE5485">
        <w:rPr>
          <w:lang w:val="ro-RO"/>
        </w:rPr>
        <w:t xml:space="preserve">, </w:t>
      </w:r>
      <w:r w:rsidR="00DE5485" w:rsidRPr="006A5006">
        <w:rPr>
          <w:lang w:val="ro-RO"/>
        </w:rPr>
        <w:t xml:space="preserve">pentru un mandat până la data de </w:t>
      </w:r>
      <w:r w:rsidR="0058191D">
        <w:rPr>
          <w:lang w:val="ro-RO"/>
        </w:rPr>
        <w:t>29.09</w:t>
      </w:r>
      <w:r w:rsidR="003E2118">
        <w:rPr>
          <w:lang w:val="ro-RO"/>
        </w:rPr>
        <w:t>.</w:t>
      </w:r>
      <w:r w:rsidR="00DE5485" w:rsidRPr="006A5006">
        <w:rPr>
          <w:lang w:val="ro-RO"/>
        </w:rPr>
        <w:t>2027</w:t>
      </w:r>
      <w:r w:rsidR="002A06BC" w:rsidRPr="006A5006">
        <w:rPr>
          <w:lang w:val="ro-RO"/>
        </w:rPr>
        <w:t>;</w:t>
      </w:r>
    </w:p>
    <w:p w14:paraId="7B3B4221" w14:textId="111FB4F0" w:rsidR="00DE5485" w:rsidRDefault="005F12A0" w:rsidP="00DE5485">
      <w:pPr>
        <w:pStyle w:val="ListParagraph"/>
        <w:widowControl w:val="0"/>
        <w:numPr>
          <w:ilvl w:val="0"/>
          <w:numId w:val="15"/>
        </w:numPr>
        <w:spacing w:before="240" w:after="240" w:line="280" w:lineRule="exact"/>
        <w:contextualSpacing w:val="0"/>
        <w:jc w:val="both"/>
        <w:rPr>
          <w:lang w:val="ro-RO"/>
        </w:rPr>
      </w:pPr>
      <w:r>
        <w:rPr>
          <w:b/>
          <w:lang w:val="ro-RO"/>
        </w:rPr>
        <w:t>Ioan -Alin Nistor</w:t>
      </w:r>
      <w:r w:rsidR="00DE5485">
        <w:rPr>
          <w:b/>
          <w:lang w:val="ro-RO"/>
        </w:rPr>
        <w:t xml:space="preserve"> - </w:t>
      </w:r>
      <w:r w:rsidR="00DE5485" w:rsidRPr="006A5006">
        <w:rPr>
          <w:lang w:val="ro-RO"/>
        </w:rPr>
        <w:t xml:space="preserve">Membru </w:t>
      </w:r>
      <w:r w:rsidR="00DE5485">
        <w:rPr>
          <w:lang w:val="ro-RO"/>
        </w:rPr>
        <w:t>ne</w:t>
      </w:r>
      <w:r w:rsidR="00DE5485" w:rsidRPr="006A5006">
        <w:rPr>
          <w:lang w:val="ro-RO"/>
        </w:rPr>
        <w:t>executiv</w:t>
      </w:r>
      <w:r w:rsidR="00DE5485">
        <w:rPr>
          <w:lang w:val="ro-RO"/>
        </w:rPr>
        <w:t xml:space="preserve"> și independent al</w:t>
      </w:r>
      <w:r w:rsidR="00DE5485" w:rsidRPr="006A5006">
        <w:rPr>
          <w:lang w:val="ro-RO"/>
        </w:rPr>
        <w:t xml:space="preserve"> Consiliului de Administrație</w:t>
      </w:r>
      <w:r w:rsidR="00DE5485">
        <w:rPr>
          <w:lang w:val="ro-RO"/>
        </w:rPr>
        <w:t xml:space="preserve">, </w:t>
      </w:r>
      <w:r w:rsidR="00DE5485" w:rsidRPr="006A5006">
        <w:rPr>
          <w:lang w:val="ro-RO"/>
        </w:rPr>
        <w:t xml:space="preserve">pentru un mandat până la data de </w:t>
      </w:r>
      <w:r w:rsidR="0058191D">
        <w:rPr>
          <w:lang w:val="ro-RO"/>
        </w:rPr>
        <w:t>29.09</w:t>
      </w:r>
      <w:r w:rsidR="001C2075">
        <w:rPr>
          <w:lang w:val="ro-RO"/>
        </w:rPr>
        <w:t>.</w:t>
      </w:r>
      <w:r w:rsidR="00DE5485" w:rsidRPr="006A5006">
        <w:rPr>
          <w:lang w:val="ro-RO"/>
        </w:rPr>
        <w:t>2027;</w:t>
      </w:r>
    </w:p>
    <w:p w14:paraId="60930E81" w14:textId="3FE6DF3C" w:rsidR="00DE5485" w:rsidRPr="006A5006" w:rsidRDefault="001C2075" w:rsidP="00DE5485">
      <w:pPr>
        <w:pStyle w:val="ListParagraph"/>
        <w:widowControl w:val="0"/>
        <w:numPr>
          <w:ilvl w:val="0"/>
          <w:numId w:val="15"/>
        </w:numPr>
        <w:spacing w:before="240" w:after="240" w:line="280" w:lineRule="exact"/>
        <w:contextualSpacing w:val="0"/>
        <w:jc w:val="both"/>
        <w:rPr>
          <w:lang w:val="ro-RO"/>
        </w:rPr>
      </w:pPr>
      <w:r>
        <w:rPr>
          <w:b/>
          <w:lang w:val="ro-RO"/>
        </w:rPr>
        <w:t xml:space="preserve">Mihaela-Stela Cleja </w:t>
      </w:r>
      <w:r w:rsidR="00DE5485">
        <w:rPr>
          <w:b/>
          <w:lang w:val="ro-RO"/>
        </w:rPr>
        <w:t xml:space="preserve"> - </w:t>
      </w:r>
      <w:r w:rsidR="00DE5485" w:rsidRPr="006A5006">
        <w:rPr>
          <w:lang w:val="ro-RO"/>
        </w:rPr>
        <w:t xml:space="preserve">Membru </w:t>
      </w:r>
      <w:r w:rsidR="00DE5485">
        <w:rPr>
          <w:lang w:val="ro-RO"/>
        </w:rPr>
        <w:t>ne</w:t>
      </w:r>
      <w:r w:rsidR="00DE5485" w:rsidRPr="006A5006">
        <w:rPr>
          <w:lang w:val="ro-RO"/>
        </w:rPr>
        <w:t>executiv</w:t>
      </w:r>
      <w:r w:rsidR="00DE5485">
        <w:rPr>
          <w:lang w:val="ro-RO"/>
        </w:rPr>
        <w:t xml:space="preserve"> al</w:t>
      </w:r>
      <w:r w:rsidR="00DE5485" w:rsidRPr="006A5006">
        <w:rPr>
          <w:lang w:val="ro-RO"/>
        </w:rPr>
        <w:t xml:space="preserve"> Consiliului de Administrație</w:t>
      </w:r>
      <w:r w:rsidR="00DE5485">
        <w:rPr>
          <w:lang w:val="ro-RO"/>
        </w:rPr>
        <w:t xml:space="preserve">, </w:t>
      </w:r>
      <w:r w:rsidR="00DE5485" w:rsidRPr="006A5006">
        <w:rPr>
          <w:lang w:val="ro-RO"/>
        </w:rPr>
        <w:t xml:space="preserve">pentru un mandat până la data de </w:t>
      </w:r>
      <w:r w:rsidR="0058191D">
        <w:rPr>
          <w:lang w:val="ro-RO"/>
        </w:rPr>
        <w:t>29.09</w:t>
      </w:r>
      <w:r w:rsidR="009A2BFF">
        <w:rPr>
          <w:lang w:val="ro-RO"/>
        </w:rPr>
        <w:t>.</w:t>
      </w:r>
      <w:r w:rsidR="00DE5485" w:rsidRPr="006A5006">
        <w:rPr>
          <w:lang w:val="ro-RO"/>
        </w:rPr>
        <w:t>2027;</w:t>
      </w:r>
      <w:r w:rsidR="00DE5485">
        <w:rPr>
          <w:lang w:val="ro-RO"/>
        </w:rPr>
        <w:t xml:space="preserve"> și</w:t>
      </w:r>
    </w:p>
    <w:p w14:paraId="6D859707" w14:textId="5EDC2E3E" w:rsidR="002A06BC" w:rsidRPr="006A5006" w:rsidRDefault="009A2BFF" w:rsidP="00DE5485">
      <w:pPr>
        <w:pStyle w:val="ListParagraph"/>
        <w:widowControl w:val="0"/>
        <w:numPr>
          <w:ilvl w:val="0"/>
          <w:numId w:val="15"/>
        </w:numPr>
        <w:spacing w:before="240" w:after="240" w:line="280" w:lineRule="exact"/>
        <w:contextualSpacing w:val="0"/>
        <w:jc w:val="both"/>
        <w:rPr>
          <w:lang w:val="ro-RO"/>
        </w:rPr>
      </w:pPr>
      <w:r>
        <w:rPr>
          <w:b/>
          <w:lang w:val="ro-RO"/>
        </w:rPr>
        <w:t>Aurelian-Călin Deaconu</w:t>
      </w:r>
      <w:r w:rsidR="00DE5485">
        <w:rPr>
          <w:b/>
          <w:lang w:val="ro-RO"/>
        </w:rPr>
        <w:t xml:space="preserve"> - </w:t>
      </w:r>
      <w:r w:rsidR="00DE5485" w:rsidRPr="006A5006">
        <w:rPr>
          <w:lang w:val="ro-RO"/>
        </w:rPr>
        <w:t>Membru executiv</w:t>
      </w:r>
      <w:r w:rsidR="00DE5485">
        <w:rPr>
          <w:lang w:val="ro-RO"/>
        </w:rPr>
        <w:t xml:space="preserve"> al </w:t>
      </w:r>
      <w:r w:rsidR="00DE5485" w:rsidRPr="006A5006">
        <w:rPr>
          <w:lang w:val="ro-RO"/>
        </w:rPr>
        <w:t>Consiliului de Administrație</w:t>
      </w:r>
      <w:r w:rsidR="00DE5485">
        <w:rPr>
          <w:lang w:val="ro-RO"/>
        </w:rPr>
        <w:t xml:space="preserve">, </w:t>
      </w:r>
      <w:r w:rsidR="00DE5485" w:rsidRPr="006A5006">
        <w:rPr>
          <w:lang w:val="ro-RO"/>
        </w:rPr>
        <w:t>pentru un mandat până la data de</w:t>
      </w:r>
      <w:r w:rsidR="0058191D">
        <w:rPr>
          <w:lang w:val="ro-RO"/>
        </w:rPr>
        <w:t xml:space="preserve"> 29.09</w:t>
      </w:r>
      <w:r>
        <w:rPr>
          <w:lang w:val="ro-RO"/>
        </w:rPr>
        <w:t>.</w:t>
      </w:r>
      <w:r w:rsidR="00DE5485" w:rsidRPr="006A5006">
        <w:rPr>
          <w:lang w:val="ro-RO"/>
        </w:rPr>
        <w:t>2027</w:t>
      </w:r>
      <w:r w:rsidR="002A06BC" w:rsidRPr="006A5006">
        <w:rPr>
          <w:lang w:val="ro-RO"/>
        </w:rPr>
        <w:t>.</w:t>
      </w:r>
    </w:p>
    <w:p w14:paraId="18CDC71E" w14:textId="1952DD0C" w:rsidR="003D206A" w:rsidRPr="006A5006" w:rsidRDefault="003D206A" w:rsidP="00DE5485">
      <w:pPr>
        <w:pStyle w:val="Heading2"/>
        <w:keepNext w:val="0"/>
        <w:widowControl w:val="0"/>
        <w:numPr>
          <w:ilvl w:val="0"/>
          <w:numId w:val="23"/>
        </w:numPr>
        <w:tabs>
          <w:tab w:val="left" w:pos="1170"/>
        </w:tabs>
        <w:spacing w:before="240" w:after="240" w:line="280" w:lineRule="exact"/>
        <w:ind w:hanging="1530"/>
        <w:jc w:val="both"/>
        <w:rPr>
          <w:rFonts w:ascii="Times New Roman" w:hAnsi="Times New Roman"/>
          <w:b w:val="0"/>
          <w:bCs/>
          <w:sz w:val="24"/>
          <w:szCs w:val="24"/>
          <w:lang w:val="ro-RO"/>
        </w:rPr>
      </w:pPr>
      <w:r w:rsidRPr="006A5006">
        <w:rPr>
          <w:rFonts w:ascii="Times New Roman" w:hAnsi="Times New Roman"/>
          <w:bCs/>
          <w:sz w:val="24"/>
          <w:szCs w:val="24"/>
          <w:lang w:val="ro-RO"/>
        </w:rPr>
        <w:t>Competentele Consiliului de Administratie</w:t>
      </w:r>
    </w:p>
    <w:p w14:paraId="295C7E5A" w14:textId="2E5F1114" w:rsidR="003D206A" w:rsidRPr="006A5006" w:rsidRDefault="003D206A" w:rsidP="00DE5485">
      <w:pPr>
        <w:pStyle w:val="ListParagraph"/>
        <w:numPr>
          <w:ilvl w:val="0"/>
          <w:numId w:val="17"/>
        </w:numPr>
        <w:adjustRightInd w:val="0"/>
        <w:spacing w:before="240" w:after="240" w:line="280" w:lineRule="exact"/>
        <w:ind w:hanging="720"/>
        <w:contextualSpacing w:val="0"/>
        <w:jc w:val="both"/>
        <w:outlineLvl w:val="2"/>
        <w:rPr>
          <w:rFonts w:eastAsia="STZhongsong"/>
          <w:kern w:val="28"/>
          <w:lang w:val="ro-RO" w:eastAsia="zh-CN"/>
        </w:rPr>
      </w:pPr>
      <w:r w:rsidRPr="006A5006">
        <w:rPr>
          <w:rFonts w:eastAsia="STZhongsong"/>
          <w:kern w:val="28"/>
          <w:lang w:val="ro-RO" w:eastAsia="zh-CN"/>
        </w:rPr>
        <w:t xml:space="preserve">Consiliul de Administraţie răspunde de supravegherea, conducerea şi controlul general ale politicii de afaceri, administrării şi desfăşurării generale a activităţii Societăţii. </w:t>
      </w:r>
    </w:p>
    <w:p w14:paraId="5C67FBDD" w14:textId="101F01E9" w:rsidR="003D206A" w:rsidRPr="006A5006" w:rsidRDefault="003D206A" w:rsidP="00DE5485">
      <w:pPr>
        <w:pStyle w:val="ListParagraph"/>
        <w:numPr>
          <w:ilvl w:val="0"/>
          <w:numId w:val="17"/>
        </w:numPr>
        <w:adjustRightInd w:val="0"/>
        <w:spacing w:before="240" w:after="240" w:line="280" w:lineRule="exact"/>
        <w:ind w:hanging="720"/>
        <w:contextualSpacing w:val="0"/>
        <w:jc w:val="both"/>
        <w:outlineLvl w:val="2"/>
        <w:rPr>
          <w:rFonts w:eastAsia="STZhongsong"/>
          <w:kern w:val="28"/>
          <w:lang w:val="ro-RO" w:eastAsia="zh-CN"/>
        </w:rPr>
      </w:pPr>
      <w:r w:rsidRPr="006A5006">
        <w:rPr>
          <w:rFonts w:eastAsia="STZhongsong"/>
          <w:kern w:val="28"/>
          <w:lang w:val="ro-RO" w:eastAsia="zh-CN"/>
        </w:rPr>
        <w:t xml:space="preserve">Consiliul de Administraţie va avea competenţa de a hotărî cu privire la orice aspect, cu excepţia competenţelor care sunt rezervate Adunării Generale a Actionarilor. </w:t>
      </w:r>
    </w:p>
    <w:p w14:paraId="1C363DD4" w14:textId="771CE6C5" w:rsidR="003D206A" w:rsidRPr="006A5006" w:rsidRDefault="002A06BC" w:rsidP="00DE5485">
      <w:pPr>
        <w:pStyle w:val="ListParagraph"/>
        <w:numPr>
          <w:ilvl w:val="0"/>
          <w:numId w:val="17"/>
        </w:numPr>
        <w:adjustRightInd w:val="0"/>
        <w:spacing w:before="240" w:after="240" w:line="280" w:lineRule="exact"/>
        <w:ind w:hanging="720"/>
        <w:contextualSpacing w:val="0"/>
        <w:jc w:val="both"/>
        <w:outlineLvl w:val="2"/>
        <w:rPr>
          <w:rFonts w:eastAsia="STZhongsong"/>
          <w:kern w:val="28"/>
          <w:lang w:val="ro-RO" w:eastAsia="zh-CN"/>
        </w:rPr>
      </w:pPr>
      <w:r w:rsidRPr="006A5006">
        <w:rPr>
          <w:rFonts w:eastAsia="STZhongsong"/>
          <w:kern w:val="28"/>
          <w:lang w:val="ro-RO" w:eastAsia="zh-CN"/>
        </w:rPr>
        <w:t>Conducerea Societății este delegată de către Consiliul de Administrație către directorii Societății, aceștia din urma reprezentând Societatea față de terți în conformitate cu Articolul 1</w:t>
      </w:r>
      <w:r w:rsidR="00976B36" w:rsidRPr="006A5006">
        <w:rPr>
          <w:rFonts w:eastAsia="STZhongsong"/>
          <w:kern w:val="28"/>
          <w:lang w:val="ro-RO" w:eastAsia="zh-CN"/>
        </w:rPr>
        <w:t>7</w:t>
      </w:r>
      <w:r w:rsidRPr="006A5006">
        <w:rPr>
          <w:rFonts w:eastAsia="STZhongsong"/>
          <w:kern w:val="28"/>
          <w:lang w:val="ro-RO" w:eastAsia="zh-CN"/>
        </w:rPr>
        <w:t xml:space="preserve"> de mai jos</w:t>
      </w:r>
      <w:r w:rsidR="003D206A" w:rsidRPr="006A5006">
        <w:rPr>
          <w:rFonts w:eastAsia="STZhongsong"/>
          <w:kern w:val="28"/>
          <w:lang w:val="ro-RO" w:eastAsia="zh-CN"/>
        </w:rPr>
        <w:t xml:space="preserve">. </w:t>
      </w:r>
    </w:p>
    <w:p w14:paraId="67EEC11C" w14:textId="2ACE0B14" w:rsidR="003D206A" w:rsidRPr="006A5006" w:rsidRDefault="003D206A" w:rsidP="00DE5485">
      <w:pPr>
        <w:pStyle w:val="ListParagraph"/>
        <w:numPr>
          <w:ilvl w:val="0"/>
          <w:numId w:val="17"/>
        </w:numPr>
        <w:adjustRightInd w:val="0"/>
        <w:spacing w:before="240" w:after="240" w:line="280" w:lineRule="exact"/>
        <w:ind w:hanging="720"/>
        <w:contextualSpacing w:val="0"/>
        <w:jc w:val="both"/>
        <w:outlineLvl w:val="2"/>
        <w:rPr>
          <w:rFonts w:eastAsia="STZhongsong"/>
          <w:kern w:val="28"/>
          <w:lang w:val="ro-RO" w:eastAsia="zh-CN"/>
        </w:rPr>
      </w:pPr>
      <w:r w:rsidRPr="006A5006">
        <w:rPr>
          <w:rFonts w:eastAsia="STZhongsong"/>
          <w:kern w:val="28"/>
          <w:lang w:val="ro-RO" w:eastAsia="zh-CN"/>
        </w:rPr>
        <w:t xml:space="preserve">Consiliul de Administraţie este însărcinat cu îndeplinirea tuturor actelor necesare şi utile pentru realizarea obiectului de activitate al Societăţii, cu excepţia celor rezervate de lege sau de prezentul Act Constitutiv pentru Adunarea Generală a Acţionarilor. </w:t>
      </w:r>
    </w:p>
    <w:p w14:paraId="4D7339DF" w14:textId="3D8BCD51" w:rsidR="003D206A" w:rsidRPr="006A5006" w:rsidRDefault="003D206A" w:rsidP="00DE5485">
      <w:pPr>
        <w:pStyle w:val="ListParagraph"/>
        <w:numPr>
          <w:ilvl w:val="0"/>
          <w:numId w:val="17"/>
        </w:numPr>
        <w:adjustRightInd w:val="0"/>
        <w:spacing w:before="240" w:after="240" w:line="280" w:lineRule="exact"/>
        <w:ind w:hanging="720"/>
        <w:contextualSpacing w:val="0"/>
        <w:jc w:val="both"/>
        <w:outlineLvl w:val="2"/>
        <w:rPr>
          <w:color w:val="000000"/>
          <w:lang w:val="ro-RO"/>
        </w:rPr>
      </w:pPr>
      <w:bookmarkStart w:id="50" w:name="tree#1027"/>
      <w:bookmarkEnd w:id="50"/>
      <w:r w:rsidRPr="006A5006">
        <w:rPr>
          <w:rFonts w:eastAsia="STZhongsong"/>
          <w:kern w:val="28"/>
          <w:lang w:val="ro-RO" w:eastAsia="zh-CN"/>
        </w:rPr>
        <w:t>Consiliul de Administraţie are următoarele competenţe de bază, care nu pot fi delegate directorilor:</w:t>
      </w:r>
      <w:r w:rsidRPr="006A5006">
        <w:rPr>
          <w:color w:val="000000"/>
          <w:lang w:val="ro-RO"/>
        </w:rPr>
        <w:t xml:space="preserve"> </w:t>
      </w:r>
    </w:p>
    <w:p w14:paraId="02889475" w14:textId="52ED42B2" w:rsidR="00981840" w:rsidRPr="006A5006" w:rsidRDefault="00981840" w:rsidP="00DE5485">
      <w:pPr>
        <w:numPr>
          <w:ilvl w:val="0"/>
          <w:numId w:val="8"/>
        </w:numPr>
        <w:spacing w:before="240" w:after="240" w:line="280" w:lineRule="exact"/>
        <w:ind w:left="1350" w:hanging="630"/>
        <w:jc w:val="both"/>
        <w:rPr>
          <w:rFonts w:eastAsia="STZhongsong"/>
          <w:kern w:val="28"/>
          <w:lang w:val="ro-RO" w:eastAsia="zh-CN"/>
        </w:rPr>
      </w:pPr>
      <w:bookmarkStart w:id="51" w:name="tree#1028"/>
      <w:bookmarkEnd w:id="51"/>
      <w:r w:rsidRPr="006A5006">
        <w:rPr>
          <w:rFonts w:eastAsia="STZhongsong"/>
          <w:kern w:val="28"/>
          <w:lang w:val="ro-RO" w:eastAsia="zh-CN"/>
        </w:rPr>
        <w:t xml:space="preserve">stabilirea direcţiilor principale de activitate şi de dezvoltare ale societăţii; </w:t>
      </w:r>
    </w:p>
    <w:p w14:paraId="4CB3F8B6" w14:textId="77777777" w:rsidR="00981840" w:rsidRPr="006A5006" w:rsidRDefault="00981840" w:rsidP="00DE5485">
      <w:pPr>
        <w:numPr>
          <w:ilvl w:val="0"/>
          <w:numId w:val="8"/>
        </w:numPr>
        <w:spacing w:before="240" w:after="240" w:line="280" w:lineRule="exact"/>
        <w:ind w:left="1350" w:hanging="630"/>
        <w:jc w:val="both"/>
        <w:rPr>
          <w:rFonts w:eastAsia="STZhongsong"/>
          <w:kern w:val="28"/>
          <w:lang w:val="ro-RO" w:eastAsia="zh-CN"/>
        </w:rPr>
      </w:pPr>
      <w:bookmarkStart w:id="52" w:name="tree#1029"/>
      <w:bookmarkEnd w:id="52"/>
      <w:r w:rsidRPr="006A5006">
        <w:rPr>
          <w:rFonts w:eastAsia="STZhongsong"/>
          <w:kern w:val="28"/>
          <w:lang w:val="ro-RO" w:eastAsia="zh-CN"/>
        </w:rPr>
        <w:lastRenderedPageBreak/>
        <w:t xml:space="preserve">stabilirea politicilor contabile şi a sistemului de control financiar, precum şi aprobarea planificării financiare; </w:t>
      </w:r>
    </w:p>
    <w:p w14:paraId="2F593E67" w14:textId="7F59A25A" w:rsidR="00981840" w:rsidRPr="006A5006" w:rsidRDefault="00981840" w:rsidP="00DE5485">
      <w:pPr>
        <w:numPr>
          <w:ilvl w:val="0"/>
          <w:numId w:val="8"/>
        </w:numPr>
        <w:spacing w:before="240" w:after="240" w:line="280" w:lineRule="exact"/>
        <w:ind w:left="1350" w:hanging="630"/>
        <w:jc w:val="both"/>
        <w:rPr>
          <w:rFonts w:eastAsia="STZhongsong"/>
          <w:kern w:val="28"/>
          <w:lang w:val="ro-RO" w:eastAsia="zh-CN"/>
        </w:rPr>
      </w:pPr>
      <w:bookmarkStart w:id="53" w:name="tree#1030"/>
      <w:bookmarkEnd w:id="53"/>
      <w:r w:rsidRPr="006A5006">
        <w:rPr>
          <w:rFonts w:eastAsia="STZhongsong"/>
          <w:kern w:val="28"/>
          <w:lang w:val="ro-RO" w:eastAsia="zh-CN"/>
        </w:rPr>
        <w:t>numirea</w:t>
      </w:r>
      <w:r w:rsidRPr="005D476F">
        <w:rPr>
          <w:rFonts w:eastAsia="STZhongsong"/>
          <w:kern w:val="28"/>
          <w:lang w:val="ro-RO" w:eastAsia="zh-CN"/>
        </w:rPr>
        <w:t xml:space="preserve"> şi revocarea directorilor şi stabilirea remuneraţiei lor; </w:t>
      </w:r>
    </w:p>
    <w:p w14:paraId="0DBBCF8F" w14:textId="17ED57CA" w:rsidR="00981840" w:rsidRPr="006A5006" w:rsidRDefault="00981840" w:rsidP="00DE5485">
      <w:pPr>
        <w:numPr>
          <w:ilvl w:val="0"/>
          <w:numId w:val="8"/>
        </w:numPr>
        <w:spacing w:before="240" w:after="240" w:line="280" w:lineRule="exact"/>
        <w:ind w:left="1350" w:hanging="630"/>
        <w:jc w:val="both"/>
        <w:rPr>
          <w:rFonts w:eastAsia="STZhongsong"/>
          <w:kern w:val="28"/>
          <w:lang w:val="ro-RO" w:eastAsia="zh-CN"/>
        </w:rPr>
      </w:pPr>
      <w:bookmarkStart w:id="54" w:name="tree#1033"/>
      <w:bookmarkEnd w:id="54"/>
      <w:r w:rsidRPr="005D476F">
        <w:rPr>
          <w:rFonts w:eastAsia="STZhongsong"/>
          <w:kern w:val="28"/>
          <w:lang w:val="ro-RO" w:eastAsia="zh-CN"/>
        </w:rPr>
        <w:t xml:space="preserve">supravegherea activităţii directorilor; </w:t>
      </w:r>
    </w:p>
    <w:p w14:paraId="79166821" w14:textId="77777777" w:rsidR="00981840" w:rsidRPr="006A5006" w:rsidRDefault="00981840" w:rsidP="00DE5485">
      <w:pPr>
        <w:numPr>
          <w:ilvl w:val="0"/>
          <w:numId w:val="8"/>
        </w:numPr>
        <w:spacing w:before="240" w:after="240" w:line="280" w:lineRule="exact"/>
        <w:ind w:left="1350" w:hanging="630"/>
        <w:jc w:val="both"/>
        <w:rPr>
          <w:rFonts w:eastAsia="STZhongsong"/>
          <w:kern w:val="28"/>
          <w:lang w:val="ro-RO" w:eastAsia="zh-CN"/>
        </w:rPr>
      </w:pPr>
      <w:bookmarkStart w:id="55" w:name="tree#1034"/>
      <w:bookmarkEnd w:id="55"/>
      <w:r w:rsidRPr="005D476F">
        <w:rPr>
          <w:rFonts w:eastAsia="STZhongsong"/>
          <w:kern w:val="28"/>
          <w:lang w:val="ro-RO" w:eastAsia="zh-CN"/>
        </w:rPr>
        <w:t xml:space="preserve">pregătirea raportului anual, organizarea adunării generale a acţionarilor şi implementarea hotărârilor acesteia; </w:t>
      </w:r>
    </w:p>
    <w:p w14:paraId="6BA5A941" w14:textId="77777777" w:rsidR="00981840" w:rsidRPr="006A5006" w:rsidRDefault="00981840" w:rsidP="00DE5485">
      <w:pPr>
        <w:numPr>
          <w:ilvl w:val="0"/>
          <w:numId w:val="8"/>
        </w:numPr>
        <w:spacing w:before="240" w:after="240" w:line="280" w:lineRule="exact"/>
        <w:ind w:left="1350" w:hanging="630"/>
        <w:jc w:val="both"/>
        <w:rPr>
          <w:rFonts w:eastAsia="STZhongsong"/>
          <w:kern w:val="28"/>
          <w:lang w:val="ro-RO" w:eastAsia="zh-CN"/>
        </w:rPr>
      </w:pPr>
      <w:bookmarkStart w:id="56" w:name="tree#1035"/>
      <w:bookmarkStart w:id="57" w:name="tree#1036"/>
      <w:bookmarkEnd w:id="56"/>
      <w:r w:rsidRPr="005D476F">
        <w:rPr>
          <w:rFonts w:eastAsia="STZhongsong"/>
          <w:kern w:val="28"/>
          <w:lang w:val="ro-RO" w:eastAsia="zh-CN"/>
        </w:rPr>
        <w:t>introducerea cererii pentru deschiderea procedurii insolvenţei societăţii, potrivit Legii nr. 85/2006</w:t>
      </w:r>
      <w:bookmarkEnd w:id="57"/>
      <w:r w:rsidRPr="005D476F">
        <w:rPr>
          <w:rFonts w:eastAsia="STZhongsong"/>
          <w:kern w:val="28"/>
          <w:lang w:val="ro-RO" w:eastAsia="zh-CN"/>
        </w:rPr>
        <w:t xml:space="preserve"> procedura insolvenţei;</w:t>
      </w:r>
    </w:p>
    <w:p w14:paraId="4D5B18C6" w14:textId="77777777" w:rsidR="00981840" w:rsidRPr="005D476F" w:rsidRDefault="00981840" w:rsidP="00DE5485">
      <w:pPr>
        <w:numPr>
          <w:ilvl w:val="0"/>
          <w:numId w:val="8"/>
        </w:numPr>
        <w:spacing w:before="240" w:after="240" w:line="280" w:lineRule="exact"/>
        <w:ind w:left="1350" w:hanging="630"/>
        <w:jc w:val="both"/>
        <w:rPr>
          <w:rFonts w:eastAsia="STZhongsong"/>
          <w:kern w:val="28"/>
          <w:lang w:val="ro-RO" w:eastAsia="zh-CN"/>
        </w:rPr>
      </w:pPr>
      <w:bookmarkStart w:id="58" w:name="ref#"/>
      <w:bookmarkStart w:id="59" w:name="tree#1037"/>
      <w:bookmarkEnd w:id="58"/>
      <w:r w:rsidRPr="005D476F">
        <w:rPr>
          <w:rFonts w:eastAsia="STZhongsong"/>
          <w:kern w:val="28"/>
          <w:lang w:val="ro-RO" w:eastAsia="zh-CN"/>
        </w:rPr>
        <w:t>atribuţiile primite de către Consiliul de Administraţie din partea Adunării Generale a Acţionarilor, în conformitate cu art. 114 din Legea Societăților</w:t>
      </w:r>
      <w:bookmarkEnd w:id="59"/>
      <w:r w:rsidRPr="005D476F">
        <w:rPr>
          <w:rFonts w:eastAsia="STZhongsong"/>
          <w:kern w:val="28"/>
          <w:lang w:val="ro-RO" w:eastAsia="zh-CN"/>
        </w:rPr>
        <w:t>.</w:t>
      </w:r>
    </w:p>
    <w:p w14:paraId="0750D241" w14:textId="77777777" w:rsidR="005D6530" w:rsidRPr="005D476F" w:rsidRDefault="005D6530" w:rsidP="00DE5485">
      <w:pPr>
        <w:numPr>
          <w:ilvl w:val="0"/>
          <w:numId w:val="8"/>
        </w:numPr>
        <w:spacing w:before="240" w:after="240" w:line="280" w:lineRule="exact"/>
        <w:ind w:left="1350" w:hanging="630"/>
        <w:jc w:val="both"/>
        <w:rPr>
          <w:rFonts w:eastAsia="STZhongsong"/>
          <w:kern w:val="28"/>
          <w:lang w:val="ro-RO" w:eastAsia="zh-CN"/>
        </w:rPr>
      </w:pPr>
      <w:r w:rsidRPr="005D476F">
        <w:rPr>
          <w:rFonts w:eastAsia="STZhongsong"/>
          <w:kern w:val="28"/>
          <w:lang w:val="ro-RO" w:eastAsia="zh-CN"/>
        </w:rPr>
        <w:t>hotărăşte cu privire la mutarea sediului Societăţii;</w:t>
      </w:r>
    </w:p>
    <w:p w14:paraId="429EAE47" w14:textId="77777777" w:rsidR="005D6530" w:rsidRPr="005D476F" w:rsidRDefault="005D6530" w:rsidP="00DE5485">
      <w:pPr>
        <w:numPr>
          <w:ilvl w:val="0"/>
          <w:numId w:val="8"/>
        </w:numPr>
        <w:spacing w:before="240" w:after="240" w:line="280" w:lineRule="exact"/>
        <w:ind w:left="1350" w:hanging="630"/>
        <w:jc w:val="both"/>
        <w:rPr>
          <w:rFonts w:eastAsia="STZhongsong"/>
          <w:kern w:val="28"/>
          <w:lang w:val="ro-RO" w:eastAsia="zh-CN"/>
        </w:rPr>
      </w:pPr>
      <w:r w:rsidRPr="005D476F">
        <w:rPr>
          <w:rFonts w:eastAsia="STZhongsong"/>
          <w:kern w:val="28"/>
          <w:lang w:val="ro-RO" w:eastAsia="zh-CN"/>
        </w:rPr>
        <w:t xml:space="preserve"> hotărăşte înfiinţarea sau desfiinţarea de noi filiale, sucursale, reprezentanţe, agenţii etc. ale Societăţii;</w:t>
      </w:r>
    </w:p>
    <w:p w14:paraId="5C90A924" w14:textId="3F8D4166" w:rsidR="005D6530" w:rsidRPr="005D476F" w:rsidRDefault="005D6530" w:rsidP="00DE5485">
      <w:pPr>
        <w:numPr>
          <w:ilvl w:val="0"/>
          <w:numId w:val="8"/>
        </w:numPr>
        <w:spacing w:before="240" w:after="240" w:line="280" w:lineRule="exact"/>
        <w:ind w:left="1350" w:hanging="630"/>
        <w:jc w:val="both"/>
        <w:rPr>
          <w:rFonts w:eastAsia="STZhongsong"/>
          <w:kern w:val="28"/>
          <w:lang w:val="ro-RO" w:eastAsia="zh-CN"/>
        </w:rPr>
      </w:pPr>
      <w:r w:rsidRPr="005D476F">
        <w:rPr>
          <w:rFonts w:eastAsia="STZhongsong"/>
          <w:kern w:val="28"/>
          <w:lang w:val="ro-RO" w:eastAsia="zh-CN"/>
        </w:rPr>
        <w:t xml:space="preserve">decide în ce priveşte adoptarea hotărârilor referitoare la invesțiile efectuate în alte societăți și la distribuirea profitului și pierderilor care derivă din aceste investiții; </w:t>
      </w:r>
    </w:p>
    <w:p w14:paraId="2BF83457" w14:textId="798034E6" w:rsidR="00DA4DCB" w:rsidRPr="005D476F" w:rsidRDefault="005709C6" w:rsidP="00DE5485">
      <w:pPr>
        <w:numPr>
          <w:ilvl w:val="0"/>
          <w:numId w:val="8"/>
        </w:numPr>
        <w:spacing w:before="240" w:after="240" w:line="280" w:lineRule="exact"/>
        <w:ind w:left="1350" w:hanging="630"/>
        <w:jc w:val="both"/>
        <w:rPr>
          <w:rFonts w:eastAsia="STZhongsong"/>
          <w:kern w:val="28"/>
          <w:lang w:val="ro-RO" w:eastAsia="zh-CN"/>
        </w:rPr>
      </w:pPr>
      <w:r w:rsidRPr="005D476F">
        <w:rPr>
          <w:rFonts w:eastAsia="STZhongsong"/>
          <w:kern w:val="28"/>
          <w:lang w:val="ro-RO" w:eastAsia="zh-CN"/>
        </w:rPr>
        <w:t>majorarea capitalului social al Societății cu o valoare nominală maximă de 45.569.749,4 lei, reprezentând capitalul autorizat, pe o perioadă de 3 (trei) ani de la data hotărârii Adunării Generale</w:t>
      </w:r>
      <w:r w:rsidR="002A06BC" w:rsidRPr="005D476F">
        <w:rPr>
          <w:rFonts w:eastAsia="STZhongsong"/>
          <w:kern w:val="28"/>
          <w:lang w:val="ro-RO" w:eastAsia="zh-CN"/>
        </w:rPr>
        <w:t xml:space="preserve"> Extraordinare a Acționarilor Societății din data de 22 decembrie 2022</w:t>
      </w:r>
      <w:r w:rsidRPr="005D476F">
        <w:rPr>
          <w:rFonts w:eastAsia="STZhongsong"/>
          <w:kern w:val="28"/>
          <w:lang w:val="ro-RO" w:eastAsia="zh-CN"/>
        </w:rPr>
        <w:t>, printr-una sau mai multe emisiuni de acțiuni ordinare, nominative și dematerializate, cu respectarea prevederilor legale și statutare, în temeiul delegării atribuțiilor Adunării Generale Extraordinare a Acționarilor de majorare a capitalului social</w:t>
      </w:r>
      <w:r w:rsidR="005B0C57">
        <w:rPr>
          <w:rFonts w:eastAsia="STZhongsong"/>
          <w:kern w:val="28"/>
          <w:lang w:val="ro-RO" w:eastAsia="zh-CN"/>
        </w:rPr>
        <w:t>.</w:t>
      </w:r>
    </w:p>
    <w:p w14:paraId="4581B776" w14:textId="22B698D2" w:rsidR="00C622CF" w:rsidRPr="006A5006" w:rsidRDefault="00DF12A3" w:rsidP="00DE5485">
      <w:pPr>
        <w:pStyle w:val="ListParagraph"/>
        <w:numPr>
          <w:ilvl w:val="0"/>
          <w:numId w:val="17"/>
        </w:numPr>
        <w:adjustRightInd w:val="0"/>
        <w:spacing w:before="240" w:after="240" w:line="280" w:lineRule="exact"/>
        <w:ind w:hanging="720"/>
        <w:contextualSpacing w:val="0"/>
        <w:jc w:val="both"/>
        <w:outlineLvl w:val="2"/>
        <w:rPr>
          <w:color w:val="000000"/>
          <w:lang w:val="ro-RO"/>
        </w:rPr>
      </w:pPr>
      <w:bookmarkStart w:id="60" w:name="_Hlk143878593"/>
      <w:r w:rsidRPr="006A5006">
        <w:rPr>
          <w:color w:val="000000"/>
          <w:lang w:val="ro-RO"/>
        </w:rPr>
        <w:t>Consiliu de administrație mai deține și următoarele atribuții:</w:t>
      </w:r>
    </w:p>
    <w:p w14:paraId="6A2BA211" w14:textId="52116EEE" w:rsidR="00DF12A3" w:rsidRPr="006A5006" w:rsidRDefault="005B541C" w:rsidP="00DE5485">
      <w:pPr>
        <w:pStyle w:val="ListParagraph"/>
        <w:numPr>
          <w:ilvl w:val="1"/>
          <w:numId w:val="25"/>
        </w:numPr>
        <w:spacing w:before="240" w:after="240" w:line="280" w:lineRule="exact"/>
        <w:ind w:left="1080"/>
        <w:contextualSpacing w:val="0"/>
        <w:jc w:val="both"/>
        <w:rPr>
          <w:lang w:val="ro-RO"/>
        </w:rPr>
      </w:pPr>
      <w:bookmarkStart w:id="61" w:name="_Hlk143878556"/>
      <w:bookmarkEnd w:id="60"/>
      <w:r w:rsidRPr="006A5006">
        <w:rPr>
          <w:lang w:val="ro-RO"/>
        </w:rPr>
        <w:t>schimbarea obiectului de activitate al Societății (cu excepția domeniului și activității principale a Societății care pot fi modificare doar prin Hotărâre a Adunării Generale Extraordinare)</w:t>
      </w:r>
      <w:r w:rsidR="00DF12A3" w:rsidRPr="006A5006">
        <w:rPr>
          <w:lang w:val="ro-RO"/>
        </w:rPr>
        <w:t>;</w:t>
      </w:r>
    </w:p>
    <w:p w14:paraId="2CB0A814" w14:textId="56E8AAD0" w:rsidR="00DF12A3" w:rsidRPr="006A5006" w:rsidRDefault="00DF12A3" w:rsidP="00DE5485">
      <w:pPr>
        <w:pStyle w:val="ListParagraph"/>
        <w:numPr>
          <w:ilvl w:val="1"/>
          <w:numId w:val="25"/>
        </w:numPr>
        <w:spacing w:before="240" w:after="240" w:line="280" w:lineRule="exact"/>
        <w:ind w:left="1080"/>
        <w:contextualSpacing w:val="0"/>
        <w:jc w:val="both"/>
        <w:rPr>
          <w:lang w:val="ro-RO"/>
        </w:rPr>
      </w:pPr>
      <w:r w:rsidRPr="006A5006">
        <w:rPr>
          <w:lang w:val="ro-RO"/>
        </w:rPr>
        <w:t>stabileşte atribuţiile directorilor, modul de organizare a activităţii directorilor și supraveghează activitatea desfăşurată de către directorii societăţii</w:t>
      </w:r>
      <w:r w:rsidRPr="005D476F">
        <w:rPr>
          <w:lang w:val="ro-RO"/>
        </w:rPr>
        <w:t>;</w:t>
      </w:r>
    </w:p>
    <w:p w14:paraId="02132AF7" w14:textId="0F8A7CF1" w:rsidR="00DF12A3" w:rsidRPr="006A5006" w:rsidRDefault="005B541C" w:rsidP="00DE5485">
      <w:pPr>
        <w:pStyle w:val="ListParagraph"/>
        <w:numPr>
          <w:ilvl w:val="1"/>
          <w:numId w:val="25"/>
        </w:numPr>
        <w:spacing w:before="240" w:after="240" w:line="280" w:lineRule="exact"/>
        <w:ind w:left="1080"/>
        <w:contextualSpacing w:val="0"/>
        <w:jc w:val="both"/>
        <w:rPr>
          <w:lang w:val="ro-RO"/>
        </w:rPr>
      </w:pPr>
      <w:r w:rsidRPr="006A5006">
        <w:rPr>
          <w:lang w:val="ro-RO"/>
        </w:rPr>
        <w:t>alege un membru provizoriu al Consiliului de Administrație,</w:t>
      </w:r>
      <w:r w:rsidR="00DF12A3" w:rsidRPr="006A5006">
        <w:rPr>
          <w:lang w:val="ro-RO"/>
        </w:rPr>
        <w:t xml:space="preserve"> în caz de vacanţă, demisie, incompatibilitate, interdicţie, până la întrunirea adunării  generale ordinare a acţionarilor;</w:t>
      </w:r>
    </w:p>
    <w:p w14:paraId="3463FC5B" w14:textId="77777777" w:rsidR="00DF12A3" w:rsidRPr="006A5006" w:rsidRDefault="00DF12A3" w:rsidP="00DE5485">
      <w:pPr>
        <w:pStyle w:val="ListParagraph"/>
        <w:numPr>
          <w:ilvl w:val="1"/>
          <w:numId w:val="25"/>
        </w:numPr>
        <w:spacing w:before="240" w:after="240" w:line="280" w:lineRule="exact"/>
        <w:ind w:left="1080"/>
        <w:contextualSpacing w:val="0"/>
        <w:jc w:val="both"/>
        <w:rPr>
          <w:lang w:val="ro-RO"/>
        </w:rPr>
      </w:pPr>
      <w:r w:rsidRPr="006A5006">
        <w:rPr>
          <w:lang w:val="ro-RO"/>
        </w:rPr>
        <w:t>verifică periodic îndeplinirea cerinţelor de experienţă şi integritate de către persoanele care deţin funcţii de conducere şi control în cadrul societăţii;</w:t>
      </w:r>
    </w:p>
    <w:p w14:paraId="7AD4F27E" w14:textId="77777777" w:rsidR="00DF12A3" w:rsidRPr="006A5006" w:rsidRDefault="00DF12A3" w:rsidP="00DE5485">
      <w:pPr>
        <w:pStyle w:val="ListParagraph"/>
        <w:numPr>
          <w:ilvl w:val="1"/>
          <w:numId w:val="25"/>
        </w:numPr>
        <w:spacing w:before="240" w:after="240" w:line="280" w:lineRule="exact"/>
        <w:ind w:left="1080"/>
        <w:contextualSpacing w:val="0"/>
        <w:jc w:val="both"/>
        <w:rPr>
          <w:lang w:val="ro-RO"/>
        </w:rPr>
      </w:pPr>
      <w:r w:rsidRPr="006A5006">
        <w:rPr>
          <w:lang w:val="ro-RO"/>
        </w:rPr>
        <w:lastRenderedPageBreak/>
        <w:t>aprobă participarea societății la capitalul social al altor societăţi comerciale şi  propune  reprezentanţii societăţii în consiliile  de  administraţie/reprezentare în  cadrul  cărora societatea  este  acţionar sau asociat;</w:t>
      </w:r>
    </w:p>
    <w:p w14:paraId="5667CEE6" w14:textId="77777777" w:rsidR="00DF12A3" w:rsidRPr="006A5006" w:rsidRDefault="00DF12A3" w:rsidP="00DE5485">
      <w:pPr>
        <w:pStyle w:val="ListParagraph"/>
        <w:numPr>
          <w:ilvl w:val="1"/>
          <w:numId w:val="25"/>
        </w:numPr>
        <w:spacing w:before="240" w:after="240" w:line="280" w:lineRule="exact"/>
        <w:ind w:left="1080"/>
        <w:contextualSpacing w:val="0"/>
        <w:jc w:val="both"/>
        <w:rPr>
          <w:lang w:val="ro-RO"/>
        </w:rPr>
      </w:pPr>
      <w:r w:rsidRPr="006A5006">
        <w:rPr>
          <w:lang w:val="ro-RO"/>
        </w:rPr>
        <w:t>propune spre aprobare adunării generale extraordinare a acţionarilor reducerea capitalului social, fuziunea cu alte societăţi, orice modificare a actului constitutiv sau orice hotărâre pentru care este cerută  aprobarea adunării  generale extraordinare a acţionarilor;</w:t>
      </w:r>
    </w:p>
    <w:p w14:paraId="51CA932C" w14:textId="40E6E164" w:rsidR="00DF12A3" w:rsidRPr="005D476F" w:rsidRDefault="00DF12A3" w:rsidP="00DE5485">
      <w:pPr>
        <w:pStyle w:val="ListParagraph"/>
        <w:numPr>
          <w:ilvl w:val="1"/>
          <w:numId w:val="25"/>
        </w:numPr>
        <w:spacing w:before="240" w:after="240" w:line="280" w:lineRule="exact"/>
        <w:ind w:left="1080"/>
        <w:contextualSpacing w:val="0"/>
        <w:jc w:val="both"/>
        <w:rPr>
          <w:lang w:val="ro-RO"/>
        </w:rPr>
      </w:pPr>
      <w:bookmarkStart w:id="62" w:name="_Hlk143879996"/>
      <w:r w:rsidRPr="006A5006">
        <w:rPr>
          <w:lang w:val="ro-RO"/>
        </w:rPr>
        <w:t xml:space="preserve">propune </w:t>
      </w:r>
      <w:r w:rsidR="005B541C" w:rsidRPr="006A5006">
        <w:rPr>
          <w:lang w:val="ro-RO"/>
        </w:rPr>
        <w:t xml:space="preserve">spre aprobare </w:t>
      </w:r>
      <w:r w:rsidRPr="006A5006">
        <w:rPr>
          <w:lang w:val="ro-RO"/>
        </w:rPr>
        <w:t>adunării  generale a acţionarilor modalităţile de participare a salariaţilor la profitul societăţii;</w:t>
      </w:r>
    </w:p>
    <w:p w14:paraId="637CDB98" w14:textId="3497D87F" w:rsidR="00DF12A3" w:rsidRPr="005D476F" w:rsidRDefault="00DF12A3" w:rsidP="00DE5485">
      <w:pPr>
        <w:pStyle w:val="ListParagraph"/>
        <w:numPr>
          <w:ilvl w:val="1"/>
          <w:numId w:val="25"/>
        </w:numPr>
        <w:spacing w:before="240" w:after="240" w:line="280" w:lineRule="exact"/>
        <w:ind w:left="1080"/>
        <w:contextualSpacing w:val="0"/>
        <w:jc w:val="both"/>
        <w:rPr>
          <w:lang w:val="ro-RO"/>
        </w:rPr>
      </w:pPr>
      <w:r w:rsidRPr="006A5006">
        <w:rPr>
          <w:lang w:val="ro-RO"/>
        </w:rPr>
        <w:t>aprobă achiziţionarea, înstrăinarea, construirea de imobile proprii în interesul desfăşurării activităţii societăţii</w:t>
      </w:r>
      <w:r w:rsidR="005B541C" w:rsidRPr="006A5006">
        <w:rPr>
          <w:lang w:val="ro-RO"/>
        </w:rPr>
        <w:t xml:space="preserve">, cu </w:t>
      </w:r>
      <w:r w:rsidR="005B541C" w:rsidRPr="005D476F">
        <w:rPr>
          <w:lang w:val="ro-RO"/>
        </w:rPr>
        <w:t>excepţia deciziilor de acest tip care sunt rezervate Adunării Generale a Actionarilor</w:t>
      </w:r>
      <w:r w:rsidRPr="006A5006">
        <w:rPr>
          <w:lang w:val="ro-RO"/>
        </w:rPr>
        <w:t>;</w:t>
      </w:r>
    </w:p>
    <w:p w14:paraId="4801438A" w14:textId="3E809053" w:rsidR="00DF12A3" w:rsidRPr="006A5006" w:rsidRDefault="00DF12A3" w:rsidP="00DE5485">
      <w:pPr>
        <w:pStyle w:val="ListParagraph"/>
        <w:numPr>
          <w:ilvl w:val="1"/>
          <w:numId w:val="25"/>
        </w:numPr>
        <w:spacing w:before="240" w:after="240" w:line="280" w:lineRule="exact"/>
        <w:ind w:left="1080"/>
        <w:contextualSpacing w:val="0"/>
        <w:jc w:val="both"/>
        <w:rPr>
          <w:lang w:val="ro-RO"/>
        </w:rPr>
      </w:pPr>
      <w:r w:rsidRPr="006A5006">
        <w:rPr>
          <w:lang w:val="ro-RO"/>
        </w:rPr>
        <w:t>aprobă orice participaţie de natura imobilizărilor financiare la constituirea sau dezvoltarea unor societăţi comerciale de tip închis</w:t>
      </w:r>
      <w:r w:rsidR="005B541C" w:rsidRPr="006A5006">
        <w:rPr>
          <w:lang w:val="ro-RO"/>
        </w:rPr>
        <w:t xml:space="preserve">, cu </w:t>
      </w:r>
      <w:r w:rsidR="005B541C" w:rsidRPr="005D476F">
        <w:rPr>
          <w:lang w:val="ro-RO"/>
        </w:rPr>
        <w:t>excepţia deciziilor de acest tip care sunt rezervate Adunării Generale a Actionarilor</w:t>
      </w:r>
      <w:r w:rsidRPr="006A5006">
        <w:rPr>
          <w:lang w:val="ro-RO"/>
        </w:rPr>
        <w:t>;</w:t>
      </w:r>
    </w:p>
    <w:bookmarkEnd w:id="62"/>
    <w:p w14:paraId="7388DF7E" w14:textId="77777777" w:rsidR="00DF12A3" w:rsidRPr="006A5006" w:rsidRDefault="00DF12A3" w:rsidP="00DE5485">
      <w:pPr>
        <w:pStyle w:val="ListParagraph"/>
        <w:numPr>
          <w:ilvl w:val="1"/>
          <w:numId w:val="25"/>
        </w:numPr>
        <w:spacing w:before="240" w:after="240" w:line="280" w:lineRule="exact"/>
        <w:ind w:left="1080"/>
        <w:contextualSpacing w:val="0"/>
        <w:jc w:val="both"/>
        <w:rPr>
          <w:lang w:val="ro-RO"/>
        </w:rPr>
      </w:pPr>
      <w:r w:rsidRPr="006A5006">
        <w:rPr>
          <w:lang w:val="ro-RO"/>
        </w:rPr>
        <w:t>aprobă contractarea de împrumuturi de orice tip, fonduri europene sau orice alte facilități financiare, în numele Societății, cu respectarea dispozițiilor legale;</w:t>
      </w:r>
    </w:p>
    <w:p w14:paraId="64F2E739" w14:textId="77777777" w:rsidR="00DF12A3" w:rsidRPr="005D476F" w:rsidRDefault="00DF12A3" w:rsidP="00DE5485">
      <w:pPr>
        <w:pStyle w:val="ListParagraph"/>
        <w:numPr>
          <w:ilvl w:val="1"/>
          <w:numId w:val="25"/>
        </w:numPr>
        <w:spacing w:before="240" w:after="240" w:line="280" w:lineRule="exact"/>
        <w:ind w:left="1080"/>
        <w:contextualSpacing w:val="0"/>
        <w:jc w:val="both"/>
        <w:rPr>
          <w:lang w:val="ro-RO"/>
        </w:rPr>
      </w:pPr>
      <w:r w:rsidRPr="005D476F">
        <w:rPr>
          <w:lang w:val="ro-RO"/>
        </w:rPr>
        <w:t>aprob</w:t>
      </w:r>
      <w:r w:rsidRPr="006A5006">
        <w:rPr>
          <w:lang w:val="ro-RO"/>
        </w:rPr>
        <w:t>ă</w:t>
      </w:r>
      <w:r w:rsidRPr="005D476F">
        <w:rPr>
          <w:lang w:val="ro-RO"/>
        </w:rPr>
        <w:t xml:space="preserve"> tranzacțiile semnificative cu părți afiliate (i.e. orice transfer de resurse, servicii sau obligații indiferent daca acesta presupune sau nu plata unui preț, a cărui valoare individuală sau cumulate reprezintă mai mult de 5% din activele nete ale Societății, potrivit ultimelor raportari financiare individuale publicate de Societate);</w:t>
      </w:r>
    </w:p>
    <w:p w14:paraId="559D58B0" w14:textId="77777777" w:rsidR="00DF12A3" w:rsidRPr="005D476F" w:rsidRDefault="00DF12A3" w:rsidP="00DE5485">
      <w:pPr>
        <w:pStyle w:val="ListParagraph"/>
        <w:numPr>
          <w:ilvl w:val="1"/>
          <w:numId w:val="25"/>
        </w:numPr>
        <w:spacing w:before="240" w:after="240" w:line="280" w:lineRule="exact"/>
        <w:ind w:left="1080"/>
        <w:contextualSpacing w:val="0"/>
        <w:jc w:val="both"/>
        <w:rPr>
          <w:lang w:val="ro-RO"/>
        </w:rPr>
      </w:pPr>
      <w:r w:rsidRPr="005D476F">
        <w:rPr>
          <w:lang w:val="ro-RO"/>
        </w:rPr>
        <w:t>Stabilește, principalii termeni și condiții ale actelor juridice încheiate de directorul general, în numele și pe seama Societății, având ca obiect deschiderea / închiderea de conturi curente la instituții financiare bancare sau nebancare, contracte de credit / împrumut / accesarea sau închiderea oricarui alt produs bancar și/sau de finanțare a Societății de la instituții bancare, instituții de credit și/sau alte instituții financiare bancare sau nebancare a caror valoare este permisă de lege sau act constitutiv, inclusiv garantarea obligațiilor financiare rezultate ca urmare a contractării unor împrumuturi, prin ipoteci mobiliare pe toate conturile societății, așa cum vor fi ele solicitate/agreate de finanțatori, în vederea acordării împrumuturilor. Imputernicirea astfel acordată este valabilă inclusiv pentru încheierea oricaror acte adiționale de modificare și/sau suplimentare a creditelor existente sau care urmează a fi contractate;</w:t>
      </w:r>
    </w:p>
    <w:p w14:paraId="10602FC2" w14:textId="77777777" w:rsidR="00DF12A3" w:rsidRPr="005D476F" w:rsidRDefault="00DF12A3" w:rsidP="00DE5485">
      <w:pPr>
        <w:pStyle w:val="ListParagraph"/>
        <w:numPr>
          <w:ilvl w:val="1"/>
          <w:numId w:val="25"/>
        </w:numPr>
        <w:spacing w:before="240" w:after="240" w:line="280" w:lineRule="exact"/>
        <w:ind w:left="1080"/>
        <w:contextualSpacing w:val="0"/>
        <w:jc w:val="both"/>
        <w:rPr>
          <w:lang w:val="ro-RO"/>
        </w:rPr>
      </w:pPr>
      <w:r w:rsidRPr="006A5006">
        <w:rPr>
          <w:lang w:val="ro-RO"/>
        </w:rPr>
        <w:t>decide cu privire la închirierea sau subînchirierea bunurilor imobile proprii;</w:t>
      </w:r>
    </w:p>
    <w:p w14:paraId="5514D475" w14:textId="77777777" w:rsidR="00DF12A3" w:rsidRPr="005D476F" w:rsidRDefault="00DF12A3" w:rsidP="00DE5485">
      <w:pPr>
        <w:pStyle w:val="ListParagraph"/>
        <w:numPr>
          <w:ilvl w:val="1"/>
          <w:numId w:val="25"/>
        </w:numPr>
        <w:spacing w:before="240" w:after="240" w:line="280" w:lineRule="exact"/>
        <w:ind w:left="1080"/>
        <w:contextualSpacing w:val="0"/>
        <w:jc w:val="both"/>
        <w:rPr>
          <w:lang w:val="ro-RO"/>
        </w:rPr>
      </w:pPr>
      <w:r w:rsidRPr="006A5006">
        <w:rPr>
          <w:lang w:val="ro-RO"/>
        </w:rPr>
        <w:t>stabilește criterii relevante de monitorizare a rezultatelor activităţii conducerii executive/ conducerii superioare şi a societății în ansamblu şi de a evalua anual modul de aplicare a criteriilor;</w:t>
      </w:r>
    </w:p>
    <w:p w14:paraId="1B276213" w14:textId="77777777" w:rsidR="00DF12A3" w:rsidRPr="005D476F" w:rsidRDefault="00DF12A3" w:rsidP="00DE5485">
      <w:pPr>
        <w:pStyle w:val="ListParagraph"/>
        <w:numPr>
          <w:ilvl w:val="1"/>
          <w:numId w:val="25"/>
        </w:numPr>
        <w:spacing w:before="240" w:after="240" w:line="280" w:lineRule="exact"/>
        <w:ind w:left="1080"/>
        <w:contextualSpacing w:val="0"/>
        <w:jc w:val="both"/>
        <w:rPr>
          <w:lang w:val="ro-RO"/>
        </w:rPr>
      </w:pPr>
      <w:r w:rsidRPr="006A5006">
        <w:rPr>
          <w:lang w:val="ro-RO"/>
        </w:rPr>
        <w:lastRenderedPageBreak/>
        <w:t xml:space="preserve">se asigură de respectarea cerinţelor (inclusiv a celor legale) privind externalizarea/delegarea unor activităţi operaţionale sau funcţii, atât înainte de efectuarea acesteia, cât şi pe toată durata externalizării/delegării </w:t>
      </w:r>
      <w:r w:rsidRPr="005D476F">
        <w:rPr>
          <w:lang w:val="ro-RO"/>
        </w:rPr>
        <w:t>și doar dacă nu va avea ca si consecința creșterea nejustificată a riscului operațional;</w:t>
      </w:r>
    </w:p>
    <w:p w14:paraId="50EA3703" w14:textId="77777777" w:rsidR="00DF12A3" w:rsidRPr="005D476F" w:rsidRDefault="00DF12A3" w:rsidP="00DE5485">
      <w:pPr>
        <w:pStyle w:val="ListParagraph"/>
        <w:numPr>
          <w:ilvl w:val="1"/>
          <w:numId w:val="25"/>
        </w:numPr>
        <w:spacing w:before="240" w:after="240" w:line="280" w:lineRule="exact"/>
        <w:ind w:left="1080"/>
        <w:contextualSpacing w:val="0"/>
        <w:jc w:val="both"/>
        <w:rPr>
          <w:lang w:val="ro-RO"/>
        </w:rPr>
      </w:pPr>
      <w:r w:rsidRPr="005D476F">
        <w:rPr>
          <w:lang w:val="ro-RO"/>
        </w:rPr>
        <w:t>stabilirea politicilor, strategiilor și planurilor de marketing, de cercetare şi dezvoltare, de asigurare a calităţii, de protecţie a mediului;</w:t>
      </w:r>
    </w:p>
    <w:p w14:paraId="444D4C33" w14:textId="77777777" w:rsidR="00DF12A3" w:rsidRPr="005D476F" w:rsidRDefault="00DF12A3" w:rsidP="00DE5485">
      <w:pPr>
        <w:pStyle w:val="ListParagraph"/>
        <w:numPr>
          <w:ilvl w:val="1"/>
          <w:numId w:val="25"/>
        </w:numPr>
        <w:spacing w:before="240" w:after="240" w:line="280" w:lineRule="exact"/>
        <w:ind w:left="1080"/>
        <w:contextualSpacing w:val="0"/>
        <w:jc w:val="both"/>
        <w:rPr>
          <w:lang w:val="ro-RO"/>
        </w:rPr>
      </w:pPr>
      <w:r w:rsidRPr="005D476F">
        <w:rPr>
          <w:lang w:val="ro-RO"/>
        </w:rPr>
        <w:t>aprobarea încheierii de acte juridice care angajează patrimoniul Societății, cu respectarea prevederilor legale privind solicitarea aprobării Adunarea Generala a Actionarilor, unde o astfel de aprobare este necesară;</w:t>
      </w:r>
    </w:p>
    <w:p w14:paraId="64711FC2" w14:textId="77777777" w:rsidR="00DF12A3" w:rsidRPr="005D476F" w:rsidRDefault="00DF12A3" w:rsidP="00DE5485">
      <w:pPr>
        <w:pStyle w:val="ListParagraph"/>
        <w:numPr>
          <w:ilvl w:val="1"/>
          <w:numId w:val="25"/>
        </w:numPr>
        <w:spacing w:before="240" w:after="240" w:line="280" w:lineRule="exact"/>
        <w:ind w:left="1080"/>
        <w:contextualSpacing w:val="0"/>
        <w:jc w:val="both"/>
        <w:rPr>
          <w:lang w:val="ro-RO"/>
        </w:rPr>
      </w:pPr>
      <w:r w:rsidRPr="005D476F">
        <w:rPr>
          <w:lang w:val="ro-RO"/>
        </w:rPr>
        <w:t>adoptă alte hotărâri cu privire la probleme, propuneri ori însărcinări date în competența sa de către Adunarea Generala a Actionarilor, Legea Societăților, reglementările Autoritatii de Supraveghere Financiara, Regulamentul de organizare și funcționare al Societății sau prin alte proceduri și reguli interne;</w:t>
      </w:r>
    </w:p>
    <w:p w14:paraId="62DC5082" w14:textId="77777777" w:rsidR="00DF12A3" w:rsidRPr="006A5006" w:rsidRDefault="00DF12A3" w:rsidP="00DE5485">
      <w:pPr>
        <w:pStyle w:val="ListParagraph"/>
        <w:numPr>
          <w:ilvl w:val="1"/>
          <w:numId w:val="25"/>
        </w:numPr>
        <w:spacing w:before="240" w:after="240" w:line="280" w:lineRule="exact"/>
        <w:ind w:left="1080"/>
        <w:contextualSpacing w:val="0"/>
        <w:jc w:val="both"/>
        <w:rPr>
          <w:lang w:val="ro-RO"/>
        </w:rPr>
      </w:pPr>
      <w:r w:rsidRPr="006A5006">
        <w:rPr>
          <w:lang w:val="ro-RO"/>
        </w:rPr>
        <w:t>este responsabil de depunerea la Oficiul Registrului Comerţului  în termen de 15  zile de la data desfăşurării adunării  generale ale acţionarilor a situaţiilor financiare anuale, a raportului anual, a raportului auditorului financiar;</w:t>
      </w:r>
    </w:p>
    <w:p w14:paraId="39096ECF" w14:textId="77777777" w:rsidR="00DF12A3" w:rsidRPr="006A5006" w:rsidRDefault="00DF12A3" w:rsidP="00DE5485">
      <w:pPr>
        <w:pStyle w:val="ListParagraph"/>
        <w:numPr>
          <w:ilvl w:val="1"/>
          <w:numId w:val="25"/>
        </w:numPr>
        <w:spacing w:before="240" w:after="240" w:line="280" w:lineRule="exact"/>
        <w:ind w:left="1080"/>
        <w:contextualSpacing w:val="0"/>
        <w:jc w:val="both"/>
        <w:rPr>
          <w:lang w:val="ro-RO"/>
        </w:rPr>
      </w:pPr>
      <w:r w:rsidRPr="006A5006">
        <w:rPr>
          <w:lang w:val="ro-RO"/>
        </w:rPr>
        <w:t>înregistrează la Oficiul Registrului Comerţului numele persoanelor împuternicite să reprezinte societatea, cu menţiunea dacă ele acţionează împreună sau separat.</w:t>
      </w:r>
    </w:p>
    <w:bookmarkEnd w:id="61"/>
    <w:p w14:paraId="178F2A50" w14:textId="76C813EA" w:rsidR="003D206A" w:rsidRPr="006A5006" w:rsidRDefault="00AB3BD5" w:rsidP="00DE5485">
      <w:pPr>
        <w:pStyle w:val="Heading2"/>
        <w:keepNext w:val="0"/>
        <w:widowControl w:val="0"/>
        <w:numPr>
          <w:ilvl w:val="0"/>
          <w:numId w:val="23"/>
        </w:numPr>
        <w:tabs>
          <w:tab w:val="left" w:pos="1170"/>
        </w:tabs>
        <w:spacing w:before="240" w:after="240" w:line="280" w:lineRule="exact"/>
        <w:ind w:hanging="1530"/>
        <w:jc w:val="both"/>
        <w:rPr>
          <w:rFonts w:ascii="Times New Roman" w:hAnsi="Times New Roman"/>
          <w:sz w:val="24"/>
          <w:szCs w:val="24"/>
          <w:lang w:val="ro-RO"/>
        </w:rPr>
      </w:pPr>
      <w:r w:rsidRPr="006A5006">
        <w:rPr>
          <w:rFonts w:ascii="Times New Roman" w:hAnsi="Times New Roman"/>
          <w:sz w:val="24"/>
          <w:szCs w:val="24"/>
          <w:lang w:val="ro-RO"/>
        </w:rPr>
        <w:t>Ș</w:t>
      </w:r>
      <w:r w:rsidR="003D206A" w:rsidRPr="006A5006">
        <w:rPr>
          <w:rFonts w:ascii="Times New Roman" w:hAnsi="Times New Roman"/>
          <w:sz w:val="24"/>
          <w:szCs w:val="24"/>
          <w:lang w:val="ro-RO"/>
        </w:rPr>
        <w:t>edin</w:t>
      </w:r>
      <w:r w:rsidRPr="006A5006">
        <w:rPr>
          <w:rFonts w:ascii="Times New Roman" w:hAnsi="Times New Roman"/>
          <w:sz w:val="24"/>
          <w:szCs w:val="24"/>
          <w:lang w:val="ro-RO"/>
        </w:rPr>
        <w:t>ț</w:t>
      </w:r>
      <w:r w:rsidR="003D206A" w:rsidRPr="006A5006">
        <w:rPr>
          <w:rFonts w:ascii="Times New Roman" w:hAnsi="Times New Roman"/>
          <w:sz w:val="24"/>
          <w:szCs w:val="24"/>
          <w:lang w:val="ro-RO"/>
        </w:rPr>
        <w:t>ele Consiliului de Administra</w:t>
      </w:r>
      <w:r w:rsidRPr="006A5006">
        <w:rPr>
          <w:rFonts w:ascii="Times New Roman" w:hAnsi="Times New Roman"/>
          <w:sz w:val="24"/>
          <w:szCs w:val="24"/>
          <w:lang w:val="ro-RO"/>
        </w:rPr>
        <w:t>ț</w:t>
      </w:r>
      <w:r w:rsidR="003D206A" w:rsidRPr="006A5006">
        <w:rPr>
          <w:rFonts w:ascii="Times New Roman" w:hAnsi="Times New Roman"/>
          <w:sz w:val="24"/>
          <w:szCs w:val="24"/>
          <w:lang w:val="ro-RO"/>
        </w:rPr>
        <w:t>ie</w:t>
      </w:r>
    </w:p>
    <w:p w14:paraId="6A5707D1" w14:textId="5A4D0D12" w:rsidR="003D206A" w:rsidRPr="006A5006" w:rsidRDefault="003D206A" w:rsidP="00DE5485">
      <w:pPr>
        <w:pStyle w:val="BodyText"/>
        <w:numPr>
          <w:ilvl w:val="1"/>
          <w:numId w:val="9"/>
        </w:numPr>
        <w:tabs>
          <w:tab w:val="left" w:pos="709"/>
        </w:tabs>
        <w:spacing w:before="240" w:after="240" w:line="280" w:lineRule="exact"/>
        <w:ind w:left="709" w:hanging="709"/>
        <w:rPr>
          <w:szCs w:val="24"/>
          <w:lang w:val="ro-RO"/>
        </w:rPr>
      </w:pPr>
      <w:bookmarkStart w:id="63" w:name="_Hlk143880195"/>
      <w:r w:rsidRPr="006A5006">
        <w:rPr>
          <w:rFonts w:eastAsia="STZhongsong"/>
          <w:kern w:val="28"/>
          <w:szCs w:val="24"/>
          <w:lang w:val="ro-RO" w:eastAsia="zh-CN"/>
        </w:rPr>
        <w:t xml:space="preserve">Pentru ca o ședință a Consiliului de Administraţie să fie ţinută în mod valabil, cel puţin </w:t>
      </w:r>
      <w:r w:rsidR="002A06BC" w:rsidRPr="006A5006">
        <w:rPr>
          <w:rFonts w:eastAsia="STZhongsong"/>
          <w:kern w:val="28"/>
          <w:szCs w:val="24"/>
          <w:lang w:val="ro-RO" w:eastAsia="zh-CN"/>
        </w:rPr>
        <w:t xml:space="preserve">trei </w:t>
      </w:r>
      <w:r w:rsidRPr="006A5006">
        <w:rPr>
          <w:rFonts w:eastAsia="STZhongsong"/>
          <w:kern w:val="28"/>
          <w:szCs w:val="24"/>
          <w:lang w:val="ro-RO" w:eastAsia="zh-CN"/>
        </w:rPr>
        <w:t>(</w:t>
      </w:r>
      <w:r w:rsidR="002A06BC" w:rsidRPr="006A5006">
        <w:rPr>
          <w:rFonts w:eastAsia="STZhongsong"/>
          <w:kern w:val="28"/>
          <w:szCs w:val="24"/>
          <w:lang w:val="ro-RO" w:eastAsia="zh-CN"/>
        </w:rPr>
        <w:t>3</w:t>
      </w:r>
      <w:r w:rsidRPr="006A5006">
        <w:rPr>
          <w:rFonts w:eastAsia="STZhongsong"/>
          <w:kern w:val="28"/>
          <w:szCs w:val="24"/>
          <w:lang w:val="ro-RO" w:eastAsia="zh-CN"/>
        </w:rPr>
        <w:t>) membri ai Consiliului de Administraţie trebuie să fie prezenţi la şedinţă, dintre care unul trebuie să fie în mod obligatoriu președintele Consiliului de Administrație</w:t>
      </w:r>
      <w:r w:rsidRPr="006A5006">
        <w:rPr>
          <w:szCs w:val="24"/>
          <w:lang w:val="ro-RO"/>
        </w:rPr>
        <w:t>.</w:t>
      </w:r>
    </w:p>
    <w:bookmarkEnd w:id="63"/>
    <w:p w14:paraId="27D3C514" w14:textId="77777777" w:rsidR="003D206A" w:rsidRPr="006A5006" w:rsidRDefault="003D206A" w:rsidP="00DE5485">
      <w:pPr>
        <w:pStyle w:val="BodyText"/>
        <w:numPr>
          <w:ilvl w:val="1"/>
          <w:numId w:val="9"/>
        </w:numPr>
        <w:tabs>
          <w:tab w:val="left" w:pos="709"/>
        </w:tabs>
        <w:spacing w:before="240" w:after="240" w:line="280" w:lineRule="exact"/>
        <w:ind w:left="709" w:hanging="709"/>
        <w:rPr>
          <w:lang w:val="ro-RO"/>
        </w:rPr>
      </w:pPr>
      <w:r w:rsidRPr="006A5006">
        <w:rPr>
          <w:rFonts w:eastAsia="STZhongsong"/>
          <w:kern w:val="28"/>
          <w:lang w:val="ro-RO" w:eastAsia="zh-CN"/>
        </w:rPr>
        <w:t xml:space="preserve">Toate hotărârile Consiliului de Administraţie se vor adopta cu majoritate simplă de peste cincizeci la suta (50%) a voturilor exprimate de membrii Consiliului de Administraţie prezenţi la şedinţă. </w:t>
      </w:r>
      <w:bookmarkStart w:id="64" w:name="_DV_M69"/>
      <w:bookmarkEnd w:id="64"/>
    </w:p>
    <w:p w14:paraId="023C562E" w14:textId="77777777" w:rsidR="003D206A" w:rsidRPr="006A5006" w:rsidRDefault="003D206A" w:rsidP="00DE5485">
      <w:pPr>
        <w:pStyle w:val="BodyText"/>
        <w:numPr>
          <w:ilvl w:val="1"/>
          <w:numId w:val="9"/>
        </w:numPr>
        <w:tabs>
          <w:tab w:val="left" w:pos="709"/>
        </w:tabs>
        <w:spacing w:before="240" w:after="240" w:line="280" w:lineRule="exact"/>
        <w:ind w:left="709" w:hanging="709"/>
        <w:rPr>
          <w:lang w:val="ro-RO"/>
        </w:rPr>
      </w:pPr>
      <w:r w:rsidRPr="006A5006">
        <w:rPr>
          <w:lang w:val="ro-RO"/>
        </w:rPr>
        <w:t>Consiliul de Administraţie va fi convocat de preşedintele Consiliului de Administraţie, la iniţiativa sa sau la iniţiativa a cel puţin 2 membri din Consiliul de Administraţie.</w:t>
      </w:r>
    </w:p>
    <w:p w14:paraId="5FC2C1E1" w14:textId="7749039C" w:rsidR="003D206A" w:rsidRPr="006A5006" w:rsidRDefault="003D206A" w:rsidP="00DE5485">
      <w:pPr>
        <w:pStyle w:val="BodyText"/>
        <w:numPr>
          <w:ilvl w:val="1"/>
          <w:numId w:val="9"/>
        </w:numPr>
        <w:tabs>
          <w:tab w:val="left" w:pos="709"/>
        </w:tabs>
        <w:spacing w:before="240" w:after="240" w:line="280" w:lineRule="exact"/>
        <w:ind w:left="709" w:hanging="709"/>
        <w:rPr>
          <w:lang w:val="ro-RO"/>
        </w:rPr>
      </w:pPr>
      <w:bookmarkStart w:id="65" w:name="_Hlk143880274"/>
      <w:r w:rsidRPr="006A5006">
        <w:rPr>
          <w:lang w:val="ro-RO"/>
        </w:rPr>
        <w:t>Convocatorul pentru şedinţa Consiliului de Administraţie va fi trimis în scris, în limba română</w:t>
      </w:r>
      <w:r w:rsidR="005B541C" w:rsidRPr="006A5006">
        <w:rPr>
          <w:lang w:val="ro-RO"/>
        </w:rPr>
        <w:t xml:space="preserve"> și/sau engleză</w:t>
      </w:r>
      <w:r w:rsidRPr="006A5006">
        <w:rPr>
          <w:lang w:val="ro-RO"/>
        </w:rPr>
        <w:t xml:space="preserve">, </w:t>
      </w:r>
      <w:r w:rsidR="005B541C" w:rsidRPr="006A5006">
        <w:rPr>
          <w:lang w:val="ro-RO"/>
        </w:rPr>
        <w:t>prin poștă electronică,</w:t>
      </w:r>
      <w:r w:rsidRPr="006A5006">
        <w:rPr>
          <w:lang w:val="ro-RO"/>
        </w:rPr>
        <w:t xml:space="preserve"> cu cel puţin zece (10) zile calendaristice înainte de data şedinţei, către fiecare membru al Consiliului de Administraţie, de către preşedintele Consiliului de Administraţie, cu excepţia cazului în care Consiliul de Administraţie stabileşte altfel. Dacă nu se întruneşte cvorumul la prima şedinţă, termenul pentru convocările la şedinţele ulterioare ale Consiliului de Administraţie având aceeaşi ordine de zi va fi de cinci (5) zile calendaristice. În orice caz, Consiliul de Administraţie va fi obligat să se întrunească cel puţin o dată </w:t>
      </w:r>
      <w:r w:rsidR="005B541C" w:rsidRPr="006A5006">
        <w:rPr>
          <w:lang w:val="ro-RO"/>
        </w:rPr>
        <w:t>la fiecare trei luni</w:t>
      </w:r>
      <w:r w:rsidRPr="006A5006">
        <w:rPr>
          <w:lang w:val="ro-RO"/>
        </w:rPr>
        <w:t>. Convocatorul va indica data, locul şi ordinea de zi pentru respectiva şedinţă</w:t>
      </w:r>
      <w:r w:rsidR="005B541C" w:rsidRPr="006A5006">
        <w:rPr>
          <w:lang w:val="ro-RO"/>
        </w:rPr>
        <w:t xml:space="preserve"> cu materialele suport și orice altă documentație suplimentară, după cum Președintele Consiliului de Administrație va </w:t>
      </w:r>
      <w:r w:rsidR="005B541C" w:rsidRPr="006A5006">
        <w:rPr>
          <w:lang w:val="ro-RO"/>
        </w:rPr>
        <w:lastRenderedPageBreak/>
        <w:t>considera necesar</w:t>
      </w:r>
      <w:r w:rsidRPr="006A5006">
        <w:rPr>
          <w:lang w:val="ro-RO"/>
        </w:rPr>
        <w:t>.</w:t>
      </w:r>
      <w:r w:rsidR="005B541C" w:rsidRPr="006A5006">
        <w:rPr>
          <w:lang w:val="ro-RO"/>
        </w:rPr>
        <w:t xml:space="preserve"> Ședințele Consiliului de Administrație pot fi ținute în orice moment fără convocare dacă toți membrii Consiliului de Administrație sunt prezenți sau dacă cei care nu sunt prezenți au renunțat în mod expres în scris la cerința primirii unei convocări pentru ședință.</w:t>
      </w:r>
    </w:p>
    <w:p w14:paraId="4D94C429" w14:textId="471C7121" w:rsidR="003D206A" w:rsidRPr="007572DB" w:rsidRDefault="005B541C" w:rsidP="00DE5485">
      <w:pPr>
        <w:pStyle w:val="BodyText"/>
        <w:numPr>
          <w:ilvl w:val="1"/>
          <w:numId w:val="9"/>
        </w:numPr>
        <w:tabs>
          <w:tab w:val="left" w:pos="709"/>
        </w:tabs>
        <w:spacing w:before="240" w:after="240" w:line="280" w:lineRule="exact"/>
        <w:ind w:left="709" w:hanging="709"/>
        <w:rPr>
          <w:rFonts w:eastAsia="STZhongsong"/>
          <w:kern w:val="28"/>
          <w:szCs w:val="24"/>
          <w:lang w:val="ro-RO" w:eastAsia="zh-CN"/>
        </w:rPr>
      </w:pPr>
      <w:bookmarkStart w:id="66" w:name="_Hlk143880680"/>
      <w:bookmarkEnd w:id="65"/>
      <w:r w:rsidRPr="006A5006">
        <w:rPr>
          <w:lang w:val="ro-RO"/>
        </w:rPr>
        <w:t>Ș</w:t>
      </w:r>
      <w:r w:rsidR="003D206A" w:rsidRPr="006A5006">
        <w:rPr>
          <w:lang w:val="ro-RO"/>
        </w:rPr>
        <w:t xml:space="preserve">edinţele Consiliului de Administraţie se vor ţine la sediul social al Societăţii si/sau la una sau mai multe locaţii diferite prin conferinţă telefonică sau videoconferinţă prin care toţi membrii se pot auzi şi pot comunica unul cu celalalt în acelaşi timp, sau la orice altă adresă </w:t>
      </w:r>
      <w:r w:rsidR="003D206A" w:rsidRPr="007572DB">
        <w:rPr>
          <w:rFonts w:eastAsia="STZhongsong"/>
          <w:kern w:val="28"/>
          <w:szCs w:val="24"/>
          <w:lang w:val="ro-RO" w:eastAsia="zh-CN"/>
        </w:rPr>
        <w:t>din România convenită de toţi membrii Consiliului de Administraţie.</w:t>
      </w:r>
    </w:p>
    <w:p w14:paraId="3B8A7BE3" w14:textId="77F0D800" w:rsidR="003D206A" w:rsidRPr="006A5006" w:rsidRDefault="003D206A" w:rsidP="00DE5485">
      <w:pPr>
        <w:pStyle w:val="BodyText"/>
        <w:numPr>
          <w:ilvl w:val="1"/>
          <w:numId w:val="9"/>
        </w:numPr>
        <w:tabs>
          <w:tab w:val="left" w:pos="709"/>
        </w:tabs>
        <w:spacing w:before="240" w:after="240" w:line="280" w:lineRule="exact"/>
        <w:ind w:left="709" w:hanging="709"/>
        <w:rPr>
          <w:lang w:val="ro-RO"/>
        </w:rPr>
      </w:pPr>
      <w:bookmarkStart w:id="67" w:name="_Hlk143880729"/>
      <w:bookmarkEnd w:id="66"/>
      <w:r w:rsidRPr="006A5006">
        <w:rPr>
          <w:lang w:val="ro-RO"/>
        </w:rPr>
        <w:t xml:space="preserve">În mod excepţional, oricând este justificat de urgenţa problemelor ce vor fi discutate şi de interesul Societăţii, hotărârile Consiliului de Administraţie pot fi de asemenea adoptate în scris </w:t>
      </w:r>
      <w:r w:rsidR="005B541C" w:rsidRPr="006A5006">
        <w:rPr>
          <w:lang w:val="ro-RO"/>
        </w:rPr>
        <w:t>prin corespondență</w:t>
      </w:r>
      <w:r w:rsidRPr="006A5006">
        <w:rPr>
          <w:lang w:val="ro-RO"/>
        </w:rPr>
        <w:t>, dacă aceste hotărâri sunt semnate de fiecare membru al Consiliului de Administraţie. Originalele semnate de fiecare membru al Consiliului de Administraţie vor fi trimise preşedintelui Consiliului de Administraţie în cel mai scurt timp posibil. Această procedură nu poate fi folosită pentru adoptarea situaţiilor financiare anuale.</w:t>
      </w:r>
    </w:p>
    <w:bookmarkEnd w:id="67"/>
    <w:p w14:paraId="4ABF7B52" w14:textId="77777777" w:rsidR="003D206A" w:rsidRPr="006A5006" w:rsidRDefault="003D206A" w:rsidP="00DE5485">
      <w:pPr>
        <w:pStyle w:val="BodyText"/>
        <w:numPr>
          <w:ilvl w:val="1"/>
          <w:numId w:val="9"/>
        </w:numPr>
        <w:tabs>
          <w:tab w:val="left" w:pos="709"/>
        </w:tabs>
        <w:spacing w:before="240" w:after="240" w:line="280" w:lineRule="exact"/>
        <w:ind w:left="709" w:hanging="709"/>
        <w:rPr>
          <w:lang w:val="ro-RO"/>
        </w:rPr>
      </w:pPr>
      <w:r w:rsidRPr="006A5006">
        <w:rPr>
          <w:lang w:val="ro-RO"/>
        </w:rPr>
        <w:t>Membrii Consiliului de Administraţie pot fi reprezentaţi la şedinţele Consiliului de Administraţie de către alţi membri ai Consiliului de Administraţie. Un membru al Consiliului de Administraţie poate reprezenta doar un singur membru absent.</w:t>
      </w:r>
    </w:p>
    <w:p w14:paraId="2EEADA0C" w14:textId="00075F6A" w:rsidR="003D206A" w:rsidRPr="006A5006" w:rsidRDefault="003D206A" w:rsidP="00DE5485">
      <w:pPr>
        <w:pStyle w:val="BodyText"/>
        <w:numPr>
          <w:ilvl w:val="1"/>
          <w:numId w:val="9"/>
        </w:numPr>
        <w:tabs>
          <w:tab w:val="left" w:pos="709"/>
        </w:tabs>
        <w:spacing w:before="240" w:after="240" w:line="280" w:lineRule="exact"/>
        <w:ind w:left="709" w:hanging="709"/>
        <w:rPr>
          <w:lang w:val="ro-RO"/>
        </w:rPr>
      </w:pPr>
      <w:r w:rsidRPr="006A5006">
        <w:rPr>
          <w:lang w:val="ro-RO"/>
        </w:rPr>
        <w:t>Şedinţele Consiliului de Administraţie se vor ţine în limba română</w:t>
      </w:r>
      <w:r w:rsidR="005B541C" w:rsidRPr="006A5006">
        <w:rPr>
          <w:lang w:val="ro-RO"/>
        </w:rPr>
        <w:t xml:space="preserve"> și/</w:t>
      </w:r>
      <w:r w:rsidRPr="006A5006">
        <w:rPr>
          <w:lang w:val="ro-RO"/>
        </w:rPr>
        <w:t xml:space="preserve"> sau în limba engleză.</w:t>
      </w:r>
    </w:p>
    <w:p w14:paraId="02BBCF5C" w14:textId="77777777" w:rsidR="003D206A" w:rsidRPr="006A5006" w:rsidRDefault="003D206A" w:rsidP="00DE5485">
      <w:pPr>
        <w:pStyle w:val="BodyText"/>
        <w:numPr>
          <w:ilvl w:val="1"/>
          <w:numId w:val="9"/>
        </w:numPr>
        <w:tabs>
          <w:tab w:val="left" w:pos="709"/>
        </w:tabs>
        <w:spacing w:before="240" w:after="240" w:line="280" w:lineRule="exact"/>
        <w:ind w:left="709" w:hanging="709"/>
        <w:rPr>
          <w:lang w:val="ro-RO"/>
        </w:rPr>
      </w:pPr>
      <w:r w:rsidRPr="006A5006">
        <w:rPr>
          <w:lang w:val="ro-RO"/>
        </w:rPr>
        <w:t>Procesul verbal al şedinţei va fi redactat în conformitate cu legea română și va prevedea numele membrilor Consiliului de Administraţie care au participat la şedinţă, ordinea de zi şi hotărârile luate, numărul voturilor exprimate şi opiniile separate şi va fi distribuit în termen de cinci (5) zile lucrătoare după şedinţă, tuturor membrilor Consiliului de Administraţie, indiferent dacă au fost sau nu prezenţi la acea şedinţă. Procesul-verbal va fi semnat de către preşedintele şedinţei şi de cel puţin un alt membru al Consiliului de Administraţie. Membrii Consiliului de Administraţie prezenţi la şedinţă pot semna de asemenea procesul-verbal.</w:t>
      </w:r>
    </w:p>
    <w:p w14:paraId="7A0EBD75" w14:textId="77777777" w:rsidR="003D206A" w:rsidRPr="006A5006" w:rsidRDefault="003D206A" w:rsidP="00DE5485">
      <w:pPr>
        <w:pStyle w:val="BodyText"/>
        <w:numPr>
          <w:ilvl w:val="1"/>
          <w:numId w:val="9"/>
        </w:numPr>
        <w:tabs>
          <w:tab w:val="left" w:pos="709"/>
        </w:tabs>
        <w:spacing w:before="240" w:after="240" w:line="280" w:lineRule="exact"/>
        <w:ind w:left="709" w:hanging="709"/>
        <w:rPr>
          <w:lang w:val="ro-RO"/>
        </w:rPr>
      </w:pPr>
      <w:r w:rsidRPr="006A5006">
        <w:rPr>
          <w:lang w:val="ro-RO"/>
        </w:rPr>
        <w:t>Membrii Consiliului de Administrație se vor asigura pentru răspundere profesională.</w:t>
      </w:r>
    </w:p>
    <w:p w14:paraId="228724D3" w14:textId="77777777" w:rsidR="003D206A" w:rsidRPr="006A5006" w:rsidRDefault="003D206A" w:rsidP="00DE5485">
      <w:pPr>
        <w:pStyle w:val="Heading1"/>
        <w:widowControl w:val="0"/>
        <w:spacing w:before="240" w:after="240" w:line="280" w:lineRule="exact"/>
        <w:rPr>
          <w:rFonts w:ascii="Times New Roman" w:hAnsi="Times New Roman"/>
          <w:sz w:val="24"/>
          <w:szCs w:val="24"/>
          <w:lang w:val="ro-RO"/>
        </w:rPr>
      </w:pPr>
      <w:bookmarkStart w:id="68" w:name="_DV_M70"/>
      <w:bookmarkStart w:id="69" w:name="_Toc6054129"/>
      <w:bookmarkStart w:id="70" w:name="_Toc615215"/>
      <w:bookmarkEnd w:id="44"/>
      <w:bookmarkEnd w:id="45"/>
      <w:bookmarkEnd w:id="68"/>
      <w:r w:rsidRPr="006A5006">
        <w:rPr>
          <w:rFonts w:ascii="Times New Roman" w:hAnsi="Times New Roman"/>
          <w:sz w:val="24"/>
          <w:szCs w:val="24"/>
          <w:lang w:val="ro-RO"/>
        </w:rPr>
        <w:t>CAPITOLUL VII</w:t>
      </w:r>
      <w:bookmarkEnd w:id="69"/>
      <w:bookmarkEnd w:id="70"/>
    </w:p>
    <w:p w14:paraId="359C6BAC" w14:textId="10ABA688" w:rsidR="003D206A" w:rsidRPr="006A5006" w:rsidRDefault="003D206A" w:rsidP="00DE5485">
      <w:pPr>
        <w:pStyle w:val="Heading1"/>
        <w:widowControl w:val="0"/>
        <w:spacing w:before="240" w:after="240" w:line="280" w:lineRule="exact"/>
        <w:rPr>
          <w:rFonts w:ascii="Times New Roman" w:hAnsi="Times New Roman"/>
          <w:sz w:val="24"/>
          <w:szCs w:val="24"/>
          <w:lang w:val="ro-RO"/>
        </w:rPr>
      </w:pPr>
      <w:r w:rsidRPr="006A5006">
        <w:rPr>
          <w:rFonts w:ascii="Times New Roman" w:hAnsi="Times New Roman"/>
          <w:sz w:val="24"/>
          <w:szCs w:val="24"/>
          <w:lang w:val="ro-RO"/>
        </w:rPr>
        <w:t>DIRECTORII</w:t>
      </w:r>
    </w:p>
    <w:p w14:paraId="4CDB8817" w14:textId="538AE211" w:rsidR="003D206A" w:rsidRPr="006A5006" w:rsidRDefault="003D206A" w:rsidP="00DE5485">
      <w:pPr>
        <w:pStyle w:val="Heading2"/>
        <w:keepNext w:val="0"/>
        <w:widowControl w:val="0"/>
        <w:numPr>
          <w:ilvl w:val="0"/>
          <w:numId w:val="23"/>
        </w:numPr>
        <w:tabs>
          <w:tab w:val="left" w:pos="1170"/>
        </w:tabs>
        <w:spacing w:before="240" w:after="240" w:line="280" w:lineRule="exact"/>
        <w:ind w:hanging="1530"/>
        <w:jc w:val="both"/>
        <w:rPr>
          <w:rFonts w:ascii="Times New Roman" w:hAnsi="Times New Roman"/>
          <w:sz w:val="24"/>
          <w:szCs w:val="24"/>
          <w:lang w:val="ro-RO"/>
        </w:rPr>
      </w:pPr>
      <w:bookmarkStart w:id="71" w:name="_Hlk143880811"/>
      <w:r w:rsidRPr="006A5006">
        <w:rPr>
          <w:rFonts w:ascii="Times New Roman" w:hAnsi="Times New Roman"/>
          <w:sz w:val="24"/>
          <w:szCs w:val="24"/>
          <w:lang w:val="ro-RO"/>
        </w:rPr>
        <w:t>Numirea directorilor</w:t>
      </w:r>
    </w:p>
    <w:p w14:paraId="1D00B5B2" w14:textId="35E897A3" w:rsidR="003D206A" w:rsidRPr="006A5006" w:rsidRDefault="005B541C" w:rsidP="00DE5485">
      <w:pPr>
        <w:pStyle w:val="BodyText2"/>
        <w:numPr>
          <w:ilvl w:val="1"/>
          <w:numId w:val="10"/>
        </w:numPr>
        <w:tabs>
          <w:tab w:val="left" w:pos="720"/>
        </w:tabs>
        <w:spacing w:before="240" w:after="240" w:line="280" w:lineRule="exact"/>
        <w:ind w:left="720" w:hanging="720"/>
        <w:rPr>
          <w:sz w:val="24"/>
          <w:szCs w:val="24"/>
          <w:lang w:val="ro-RO"/>
        </w:rPr>
      </w:pPr>
      <w:r w:rsidRPr="006A5006">
        <w:rPr>
          <w:sz w:val="24"/>
          <w:szCs w:val="24"/>
          <w:lang w:val="ro-RO"/>
        </w:rPr>
        <w:t>Directorii Societatii sunt numiti de Consiliului de Administratie pentru un mandat de patru ani, cu posibilitatea de a fi realesi pentru mandate subsecvente</w:t>
      </w:r>
      <w:r w:rsidR="003D206A" w:rsidRPr="006A5006">
        <w:rPr>
          <w:sz w:val="24"/>
          <w:szCs w:val="24"/>
          <w:lang w:val="ro-RO"/>
        </w:rPr>
        <w:t xml:space="preserve">. </w:t>
      </w:r>
    </w:p>
    <w:p w14:paraId="3F473140" w14:textId="77777777" w:rsidR="003D206A" w:rsidRPr="006A5006" w:rsidRDefault="003D206A" w:rsidP="00DE5485">
      <w:pPr>
        <w:pStyle w:val="BodyText2"/>
        <w:numPr>
          <w:ilvl w:val="1"/>
          <w:numId w:val="10"/>
        </w:numPr>
        <w:tabs>
          <w:tab w:val="left" w:pos="720"/>
        </w:tabs>
        <w:spacing w:before="240" w:after="240" w:line="280" w:lineRule="exact"/>
        <w:ind w:left="720" w:hanging="720"/>
        <w:rPr>
          <w:sz w:val="24"/>
          <w:szCs w:val="24"/>
          <w:lang w:val="ro-RO"/>
        </w:rPr>
      </w:pPr>
      <w:r w:rsidRPr="006A5006">
        <w:rPr>
          <w:sz w:val="24"/>
          <w:szCs w:val="24"/>
          <w:lang w:val="ro-RO"/>
        </w:rPr>
        <w:t xml:space="preserve">Directorii pot fi numiti dintre administratori sau din afara Consiliului de Administratie. Presedintele Consiliului de Administratie al Societatii poate fi numit si Director General. </w:t>
      </w:r>
    </w:p>
    <w:p w14:paraId="6C3AEC25" w14:textId="4A394A06" w:rsidR="005B541C" w:rsidRPr="006A5006" w:rsidRDefault="005B541C" w:rsidP="00DE5485">
      <w:pPr>
        <w:pStyle w:val="BodyText2"/>
        <w:numPr>
          <w:ilvl w:val="1"/>
          <w:numId w:val="10"/>
        </w:numPr>
        <w:tabs>
          <w:tab w:val="left" w:pos="720"/>
        </w:tabs>
        <w:spacing w:before="240" w:after="240" w:line="280" w:lineRule="exact"/>
        <w:ind w:left="720" w:hanging="720"/>
        <w:rPr>
          <w:sz w:val="24"/>
          <w:szCs w:val="24"/>
          <w:lang w:val="ro-RO"/>
        </w:rPr>
      </w:pPr>
      <w:r w:rsidRPr="006A5006">
        <w:rPr>
          <w:sz w:val="24"/>
          <w:szCs w:val="24"/>
          <w:lang w:val="ro-RO"/>
        </w:rPr>
        <w:t>Modul de organizare a activit</w:t>
      </w:r>
      <w:r w:rsidR="00976B36" w:rsidRPr="006A5006">
        <w:rPr>
          <w:sz w:val="24"/>
          <w:szCs w:val="24"/>
          <w:lang w:val="ro-RO"/>
        </w:rPr>
        <w:t>ăț</w:t>
      </w:r>
      <w:r w:rsidRPr="006A5006">
        <w:rPr>
          <w:sz w:val="24"/>
          <w:szCs w:val="24"/>
          <w:lang w:val="ro-RO"/>
        </w:rPr>
        <w:t xml:space="preserve">ii tuturor Directorilor va fi stabilit prin decizie a Consiliului </w:t>
      </w:r>
      <w:r w:rsidRPr="006A5006">
        <w:rPr>
          <w:sz w:val="24"/>
          <w:szCs w:val="24"/>
          <w:lang w:val="ro-RO"/>
        </w:rPr>
        <w:lastRenderedPageBreak/>
        <w:t>de Administra</w:t>
      </w:r>
      <w:r w:rsidR="00976B36" w:rsidRPr="006A5006">
        <w:rPr>
          <w:sz w:val="24"/>
          <w:szCs w:val="24"/>
          <w:lang w:val="ro-RO"/>
        </w:rPr>
        <w:t>ț</w:t>
      </w:r>
      <w:r w:rsidRPr="006A5006">
        <w:rPr>
          <w:sz w:val="24"/>
          <w:szCs w:val="24"/>
          <w:lang w:val="ro-RO"/>
        </w:rPr>
        <w:t>ie.</w:t>
      </w:r>
    </w:p>
    <w:p w14:paraId="2665014D" w14:textId="370E092E" w:rsidR="00684361" w:rsidRPr="006A5006" w:rsidRDefault="005B541C" w:rsidP="00DE5485">
      <w:pPr>
        <w:pStyle w:val="BodyText2"/>
        <w:numPr>
          <w:ilvl w:val="1"/>
          <w:numId w:val="10"/>
        </w:numPr>
        <w:tabs>
          <w:tab w:val="left" w:pos="720"/>
        </w:tabs>
        <w:spacing w:before="240" w:after="240" w:line="280" w:lineRule="exact"/>
        <w:ind w:left="720" w:hanging="720"/>
        <w:rPr>
          <w:sz w:val="24"/>
          <w:szCs w:val="24"/>
          <w:lang w:val="ro-RO"/>
        </w:rPr>
      </w:pPr>
      <w:r w:rsidRPr="006A5006">
        <w:rPr>
          <w:sz w:val="24"/>
          <w:szCs w:val="24"/>
          <w:lang w:val="ro-RO"/>
        </w:rPr>
        <w:t>Directorii Societ</w:t>
      </w:r>
      <w:r w:rsidR="00976B36" w:rsidRPr="006A5006">
        <w:rPr>
          <w:sz w:val="24"/>
          <w:szCs w:val="24"/>
          <w:lang w:val="ro-RO"/>
        </w:rPr>
        <w:t>ăț</w:t>
      </w:r>
      <w:r w:rsidRPr="006A5006">
        <w:rPr>
          <w:sz w:val="24"/>
          <w:szCs w:val="24"/>
          <w:lang w:val="ro-RO"/>
        </w:rPr>
        <w:t xml:space="preserve">ii vor </w:t>
      </w:r>
      <w:r w:rsidR="00976B36" w:rsidRPr="006A5006">
        <w:rPr>
          <w:sz w:val="24"/>
          <w:szCs w:val="24"/>
          <w:lang w:val="ro-RO"/>
        </w:rPr>
        <w:t>î</w:t>
      </w:r>
      <w:r w:rsidRPr="006A5006">
        <w:rPr>
          <w:sz w:val="24"/>
          <w:szCs w:val="24"/>
          <w:lang w:val="ro-RO"/>
        </w:rPr>
        <w:t xml:space="preserve">ncheia fiecare cu Societatea un contract de mandat pe perioada mandatului lor care va cuprinde drepturile </w:t>
      </w:r>
      <w:r w:rsidR="00976B36" w:rsidRPr="006A5006">
        <w:rPr>
          <w:sz w:val="24"/>
          <w:szCs w:val="24"/>
          <w:lang w:val="ro-RO"/>
        </w:rPr>
        <w:t>ș</w:t>
      </w:r>
      <w:r w:rsidRPr="006A5006">
        <w:rPr>
          <w:sz w:val="24"/>
          <w:szCs w:val="24"/>
          <w:lang w:val="ro-RO"/>
        </w:rPr>
        <w:t>i obliga</w:t>
      </w:r>
      <w:r w:rsidR="00976B36" w:rsidRPr="006A5006">
        <w:rPr>
          <w:sz w:val="24"/>
          <w:szCs w:val="24"/>
          <w:lang w:val="ro-RO"/>
        </w:rPr>
        <w:t>ț</w:t>
      </w:r>
      <w:r w:rsidRPr="006A5006">
        <w:rPr>
          <w:sz w:val="24"/>
          <w:szCs w:val="24"/>
          <w:lang w:val="ro-RO"/>
        </w:rPr>
        <w:t xml:space="preserve">iile </w:t>
      </w:r>
      <w:r w:rsidR="00976B36" w:rsidRPr="006A5006">
        <w:rPr>
          <w:sz w:val="24"/>
          <w:szCs w:val="24"/>
          <w:lang w:val="ro-RO"/>
        </w:rPr>
        <w:t>ș</w:t>
      </w:r>
      <w:r w:rsidRPr="006A5006">
        <w:rPr>
          <w:sz w:val="24"/>
          <w:szCs w:val="24"/>
          <w:lang w:val="ro-RO"/>
        </w:rPr>
        <w:t xml:space="preserve">i sarcinile Directorilor </w:t>
      </w:r>
      <w:r w:rsidR="00976B36" w:rsidRPr="006A5006">
        <w:rPr>
          <w:sz w:val="24"/>
          <w:szCs w:val="24"/>
          <w:lang w:val="ro-RO"/>
        </w:rPr>
        <w:t>ș</w:t>
      </w:r>
      <w:r w:rsidRPr="006A5006">
        <w:rPr>
          <w:sz w:val="24"/>
          <w:szCs w:val="24"/>
          <w:lang w:val="ro-RO"/>
        </w:rPr>
        <w:t>i remunera</w:t>
      </w:r>
      <w:r w:rsidR="00976B36" w:rsidRPr="006A5006">
        <w:rPr>
          <w:sz w:val="24"/>
          <w:szCs w:val="24"/>
          <w:lang w:val="ro-RO"/>
        </w:rPr>
        <w:t>ț</w:t>
      </w:r>
      <w:r w:rsidRPr="006A5006">
        <w:rPr>
          <w:sz w:val="24"/>
          <w:szCs w:val="24"/>
          <w:lang w:val="ro-RO"/>
        </w:rPr>
        <w:t>ia primit</w:t>
      </w:r>
      <w:r w:rsidR="00976B36" w:rsidRPr="006A5006">
        <w:rPr>
          <w:sz w:val="24"/>
          <w:szCs w:val="24"/>
          <w:lang w:val="ro-RO"/>
        </w:rPr>
        <w:t>ă</w:t>
      </w:r>
      <w:r w:rsidRPr="006A5006">
        <w:rPr>
          <w:sz w:val="24"/>
          <w:szCs w:val="24"/>
          <w:lang w:val="ro-RO"/>
        </w:rPr>
        <w:t xml:space="preserve"> de ace</w:t>
      </w:r>
      <w:r w:rsidR="00976B36" w:rsidRPr="006A5006">
        <w:rPr>
          <w:sz w:val="24"/>
          <w:szCs w:val="24"/>
          <w:lang w:val="ro-RO"/>
        </w:rPr>
        <w:t>ș</w:t>
      </w:r>
      <w:r w:rsidRPr="006A5006">
        <w:rPr>
          <w:sz w:val="24"/>
          <w:szCs w:val="24"/>
          <w:lang w:val="ro-RO"/>
        </w:rPr>
        <w:t xml:space="preserve">tia. </w:t>
      </w:r>
      <w:r w:rsidR="00A45FD0" w:rsidRPr="006A5006">
        <w:rPr>
          <w:sz w:val="24"/>
          <w:szCs w:val="24"/>
          <w:lang w:val="ro-RO"/>
        </w:rPr>
        <w:t>Î</w:t>
      </w:r>
      <w:r w:rsidRPr="006A5006">
        <w:rPr>
          <w:sz w:val="24"/>
          <w:szCs w:val="24"/>
          <w:lang w:val="ro-RO"/>
        </w:rPr>
        <w:t>n cazul in care un membru al Consiliului de Administra</w:t>
      </w:r>
      <w:r w:rsidR="00A45FD0" w:rsidRPr="006A5006">
        <w:rPr>
          <w:sz w:val="24"/>
          <w:szCs w:val="24"/>
          <w:lang w:val="ro-RO"/>
        </w:rPr>
        <w:t>ț</w:t>
      </w:r>
      <w:r w:rsidRPr="006A5006">
        <w:rPr>
          <w:sz w:val="24"/>
          <w:szCs w:val="24"/>
          <w:lang w:val="ro-RO"/>
        </w:rPr>
        <w:t xml:space="preserve">ie este desemnat </w:t>
      </w:r>
      <w:r w:rsidR="00A45FD0" w:rsidRPr="006A5006">
        <w:rPr>
          <w:sz w:val="24"/>
          <w:szCs w:val="24"/>
          <w:lang w:val="ro-RO"/>
        </w:rPr>
        <w:t>ș</w:t>
      </w:r>
      <w:r w:rsidRPr="006A5006">
        <w:rPr>
          <w:sz w:val="24"/>
          <w:szCs w:val="24"/>
          <w:lang w:val="ro-RO"/>
        </w:rPr>
        <w:t xml:space="preserve">i director al Societatii, atunci respectiva persoana va </w:t>
      </w:r>
      <w:r w:rsidR="00A45FD0" w:rsidRPr="006A5006">
        <w:rPr>
          <w:sz w:val="24"/>
          <w:szCs w:val="24"/>
          <w:lang w:val="ro-RO"/>
        </w:rPr>
        <w:t>î</w:t>
      </w:r>
      <w:r w:rsidRPr="006A5006">
        <w:rPr>
          <w:sz w:val="24"/>
          <w:szCs w:val="24"/>
          <w:lang w:val="ro-RO"/>
        </w:rPr>
        <w:t xml:space="preserve">ncheia cu Societatea </w:t>
      </w:r>
      <w:r w:rsidR="0003445A" w:rsidRPr="006A5006">
        <w:rPr>
          <w:sz w:val="24"/>
          <w:szCs w:val="24"/>
          <w:lang w:val="ro-RO"/>
        </w:rPr>
        <w:t>fie un contract de mandat fie doua contracte de</w:t>
      </w:r>
      <w:r w:rsidR="006E392B" w:rsidRPr="006A5006">
        <w:rPr>
          <w:sz w:val="24"/>
          <w:szCs w:val="24"/>
          <w:lang w:val="ro-RO"/>
        </w:rPr>
        <w:t xml:space="preserve"> </w:t>
      </w:r>
      <w:r w:rsidR="0003445A" w:rsidRPr="006A5006">
        <w:rPr>
          <w:sz w:val="24"/>
          <w:szCs w:val="24"/>
          <w:lang w:val="ro-RO"/>
        </w:rPr>
        <w:t>mandat</w:t>
      </w:r>
      <w:r w:rsidR="00A329F1" w:rsidRPr="006A5006">
        <w:rPr>
          <w:sz w:val="24"/>
          <w:szCs w:val="24"/>
          <w:lang w:val="ro-RO"/>
        </w:rPr>
        <w:t>, in functie de data alegerii lor,</w:t>
      </w:r>
      <w:r w:rsidR="006E392B" w:rsidRPr="006A5006">
        <w:rPr>
          <w:sz w:val="24"/>
          <w:szCs w:val="24"/>
          <w:lang w:val="ro-RO"/>
        </w:rPr>
        <w:t xml:space="preserve"> </w:t>
      </w:r>
      <w:r w:rsidR="00B6055E" w:rsidRPr="006A5006">
        <w:rPr>
          <w:sz w:val="24"/>
          <w:szCs w:val="24"/>
          <w:lang w:val="ro-RO"/>
        </w:rPr>
        <w:t xml:space="preserve"> </w:t>
      </w:r>
      <w:r w:rsidR="00A45FD0" w:rsidRPr="006A5006">
        <w:rPr>
          <w:sz w:val="24"/>
          <w:szCs w:val="24"/>
          <w:lang w:val="ro-RO"/>
        </w:rPr>
        <w:t>î</w:t>
      </w:r>
      <w:r w:rsidRPr="006A5006">
        <w:rPr>
          <w:sz w:val="24"/>
          <w:szCs w:val="24"/>
          <w:lang w:val="ro-RO"/>
        </w:rPr>
        <w:t>n care vor fi stabilite atribu</w:t>
      </w:r>
      <w:r w:rsidR="00A45FD0" w:rsidRPr="006A5006">
        <w:rPr>
          <w:sz w:val="24"/>
          <w:szCs w:val="24"/>
          <w:lang w:val="ro-RO"/>
        </w:rPr>
        <w:t>ț</w:t>
      </w:r>
      <w:r w:rsidRPr="006A5006">
        <w:rPr>
          <w:sz w:val="24"/>
          <w:szCs w:val="24"/>
          <w:lang w:val="ro-RO"/>
        </w:rPr>
        <w:t xml:space="preserve">iile </w:t>
      </w:r>
      <w:r w:rsidR="00A45FD0" w:rsidRPr="006A5006">
        <w:rPr>
          <w:sz w:val="24"/>
          <w:szCs w:val="24"/>
          <w:lang w:val="ro-RO"/>
        </w:rPr>
        <w:t>ș</w:t>
      </w:r>
      <w:r w:rsidRPr="006A5006">
        <w:rPr>
          <w:sz w:val="24"/>
          <w:szCs w:val="24"/>
          <w:lang w:val="ro-RO"/>
        </w:rPr>
        <w:t>i puterile acestuia pentru exercitarea func</w:t>
      </w:r>
      <w:r w:rsidR="00A45FD0" w:rsidRPr="006A5006">
        <w:rPr>
          <w:sz w:val="24"/>
          <w:szCs w:val="24"/>
          <w:lang w:val="ro-RO"/>
        </w:rPr>
        <w:t>ț</w:t>
      </w:r>
      <w:r w:rsidRPr="006A5006">
        <w:rPr>
          <w:sz w:val="24"/>
          <w:szCs w:val="24"/>
          <w:lang w:val="ro-RO"/>
        </w:rPr>
        <w:t xml:space="preserve">iilor de administrator </w:t>
      </w:r>
      <w:r w:rsidR="00A45FD0" w:rsidRPr="006A5006">
        <w:rPr>
          <w:sz w:val="24"/>
          <w:szCs w:val="24"/>
          <w:lang w:val="ro-RO"/>
        </w:rPr>
        <w:t>ș</w:t>
      </w:r>
      <w:r w:rsidRPr="006A5006">
        <w:rPr>
          <w:sz w:val="24"/>
          <w:szCs w:val="24"/>
          <w:lang w:val="ro-RO"/>
        </w:rPr>
        <w:t>i director al Societ</w:t>
      </w:r>
      <w:r w:rsidR="00A45FD0" w:rsidRPr="006A5006">
        <w:rPr>
          <w:sz w:val="24"/>
          <w:szCs w:val="24"/>
          <w:lang w:val="ro-RO"/>
        </w:rPr>
        <w:t>ăț</w:t>
      </w:r>
      <w:r w:rsidRPr="006A5006">
        <w:rPr>
          <w:sz w:val="24"/>
          <w:szCs w:val="24"/>
          <w:lang w:val="ro-RO"/>
        </w:rPr>
        <w:t xml:space="preserve">ii. </w:t>
      </w:r>
    </w:p>
    <w:bookmarkEnd w:id="71"/>
    <w:p w14:paraId="293937F2" w14:textId="499414E0" w:rsidR="003D206A" w:rsidRPr="006A5006" w:rsidRDefault="003D206A" w:rsidP="00DE5485">
      <w:pPr>
        <w:pStyle w:val="Heading2"/>
        <w:keepNext w:val="0"/>
        <w:widowControl w:val="0"/>
        <w:numPr>
          <w:ilvl w:val="0"/>
          <w:numId w:val="23"/>
        </w:numPr>
        <w:tabs>
          <w:tab w:val="left" w:pos="1170"/>
        </w:tabs>
        <w:spacing w:before="240" w:after="240" w:line="280" w:lineRule="exact"/>
        <w:ind w:hanging="1530"/>
        <w:jc w:val="both"/>
        <w:rPr>
          <w:rFonts w:ascii="Times New Roman" w:hAnsi="Times New Roman"/>
          <w:sz w:val="24"/>
          <w:szCs w:val="24"/>
          <w:lang w:val="ro-RO"/>
        </w:rPr>
      </w:pPr>
      <w:r w:rsidRPr="006A5006">
        <w:rPr>
          <w:rFonts w:ascii="Times New Roman" w:hAnsi="Times New Roman"/>
          <w:sz w:val="24"/>
          <w:szCs w:val="24"/>
          <w:lang w:val="ro-RO"/>
        </w:rPr>
        <w:t>Prerogativelor directorilor</w:t>
      </w:r>
    </w:p>
    <w:p w14:paraId="132414A3" w14:textId="691FCDEE" w:rsidR="003D206A" w:rsidRPr="006A5006" w:rsidRDefault="00DE5485" w:rsidP="00DE5485">
      <w:pPr>
        <w:pStyle w:val="BodyText2"/>
        <w:numPr>
          <w:ilvl w:val="0"/>
          <w:numId w:val="18"/>
        </w:numPr>
        <w:tabs>
          <w:tab w:val="clear" w:pos="851"/>
          <w:tab w:val="left" w:pos="756"/>
        </w:tabs>
        <w:spacing w:before="240" w:after="240" w:line="280" w:lineRule="exact"/>
        <w:ind w:hanging="706"/>
        <w:rPr>
          <w:sz w:val="24"/>
          <w:szCs w:val="24"/>
          <w:lang w:val="ro-RO"/>
        </w:rPr>
      </w:pPr>
      <w:bookmarkStart w:id="72" w:name="_Hlk143880987"/>
      <w:r w:rsidRPr="00DE5485">
        <w:rPr>
          <w:sz w:val="24"/>
          <w:szCs w:val="24"/>
          <w:lang w:val="ro-RO"/>
        </w:rPr>
        <w:t>Directorii Societății reprezintă Societatea în raport cu terții și în justiție. Directorii Societatii sunt responsabili cu luarea tuturor masurilor aferente conducerii Societatii si reprezentarea acesteia potrivit puterilor delegate acestora de catre Consiliul de Administratie si cu respectarea competentelor exclusive rezervate de Actul Constitutiv și Legea Societăților Consiliului de Administratie si Adunarii Generale a Actionarilor</w:t>
      </w:r>
      <w:r w:rsidR="003D206A" w:rsidRPr="006A5006">
        <w:rPr>
          <w:sz w:val="24"/>
          <w:szCs w:val="24"/>
          <w:lang w:val="ro-RO"/>
        </w:rPr>
        <w:t>.</w:t>
      </w:r>
    </w:p>
    <w:bookmarkEnd w:id="72"/>
    <w:p w14:paraId="6A385CE5" w14:textId="77777777" w:rsidR="003D206A" w:rsidRPr="006A5006" w:rsidRDefault="003D206A" w:rsidP="00DE5485">
      <w:pPr>
        <w:pStyle w:val="BodyText2"/>
        <w:numPr>
          <w:ilvl w:val="0"/>
          <w:numId w:val="18"/>
        </w:numPr>
        <w:tabs>
          <w:tab w:val="clear" w:pos="851"/>
          <w:tab w:val="left" w:pos="756"/>
        </w:tabs>
        <w:spacing w:before="240" w:after="240" w:line="280" w:lineRule="exact"/>
        <w:ind w:hanging="706"/>
        <w:rPr>
          <w:sz w:val="24"/>
          <w:szCs w:val="24"/>
          <w:lang w:val="ro-RO"/>
        </w:rPr>
      </w:pPr>
      <w:r w:rsidRPr="006A5006">
        <w:rPr>
          <w:sz w:val="24"/>
          <w:szCs w:val="24"/>
          <w:lang w:val="ro-RO"/>
        </w:rPr>
        <w:t>Fiecare si oricare dintre directorii Societatii va avea posibilitatea de a-si subdelega puterile, in tot sau in parte, oricarei alte persoane pe care o considera potrivita, in cazul absentei determinate de vacante, calatorii de afaceri, concedii medicale si alte asemenea situatii.</w:t>
      </w:r>
    </w:p>
    <w:p w14:paraId="0F50B96D" w14:textId="09AC47B5" w:rsidR="003D206A" w:rsidRPr="006A5006" w:rsidRDefault="003D206A" w:rsidP="00DE5485">
      <w:pPr>
        <w:pStyle w:val="BodyText2"/>
        <w:numPr>
          <w:ilvl w:val="0"/>
          <w:numId w:val="18"/>
        </w:numPr>
        <w:tabs>
          <w:tab w:val="clear" w:pos="851"/>
          <w:tab w:val="left" w:pos="756"/>
        </w:tabs>
        <w:spacing w:before="240" w:after="240" w:line="280" w:lineRule="exact"/>
        <w:ind w:hanging="706"/>
        <w:rPr>
          <w:sz w:val="24"/>
          <w:szCs w:val="24"/>
          <w:lang w:val="ro-RO"/>
        </w:rPr>
      </w:pPr>
      <w:r w:rsidRPr="006A5006">
        <w:rPr>
          <w:sz w:val="24"/>
          <w:szCs w:val="24"/>
          <w:lang w:val="ro-RO"/>
        </w:rPr>
        <w:t>Directorii sunt raspunzatori pentru neindeplinirea obligatiilor lor astfel cum au fost stabilite prin lege, prezentul Act Constitutiv si hotararile Consiliului de Administratie.</w:t>
      </w:r>
    </w:p>
    <w:p w14:paraId="26E64438" w14:textId="77777777" w:rsidR="003D206A" w:rsidRPr="006A5006" w:rsidRDefault="003D206A" w:rsidP="00DE5485">
      <w:pPr>
        <w:pStyle w:val="Heading1"/>
        <w:widowControl w:val="0"/>
        <w:spacing w:before="240" w:after="240" w:line="280" w:lineRule="exact"/>
        <w:rPr>
          <w:rFonts w:ascii="Times New Roman" w:hAnsi="Times New Roman"/>
          <w:sz w:val="24"/>
          <w:szCs w:val="24"/>
          <w:lang w:val="ro-RO"/>
        </w:rPr>
      </w:pPr>
      <w:r w:rsidRPr="006A5006">
        <w:rPr>
          <w:rFonts w:ascii="Times New Roman" w:hAnsi="Times New Roman"/>
          <w:sz w:val="24"/>
          <w:szCs w:val="24"/>
          <w:lang w:val="ro-RO"/>
        </w:rPr>
        <w:t>CAPITOLUL VIII</w:t>
      </w:r>
    </w:p>
    <w:p w14:paraId="6AD3E5F8" w14:textId="251ABD43" w:rsidR="003D206A" w:rsidRPr="006A5006" w:rsidRDefault="003D206A" w:rsidP="00DE5485">
      <w:pPr>
        <w:pStyle w:val="Heading1"/>
        <w:widowControl w:val="0"/>
        <w:spacing w:before="240" w:after="240" w:line="280" w:lineRule="exact"/>
        <w:rPr>
          <w:rFonts w:ascii="Times New Roman" w:hAnsi="Times New Roman"/>
          <w:sz w:val="24"/>
          <w:szCs w:val="24"/>
          <w:lang w:val="ro-RO"/>
        </w:rPr>
      </w:pPr>
      <w:r w:rsidRPr="006A5006">
        <w:rPr>
          <w:rFonts w:ascii="Times New Roman" w:hAnsi="Times New Roman"/>
          <w:sz w:val="24"/>
          <w:szCs w:val="24"/>
          <w:lang w:val="ro-RO"/>
        </w:rPr>
        <w:t>FUNCTIONAREA SOCIETATII</w:t>
      </w:r>
    </w:p>
    <w:p w14:paraId="5E2A3BD3" w14:textId="27C66871" w:rsidR="003D206A" w:rsidRPr="006A5006" w:rsidRDefault="003D206A" w:rsidP="00DE5485">
      <w:pPr>
        <w:pStyle w:val="Heading2"/>
        <w:keepNext w:val="0"/>
        <w:widowControl w:val="0"/>
        <w:numPr>
          <w:ilvl w:val="0"/>
          <w:numId w:val="23"/>
        </w:numPr>
        <w:tabs>
          <w:tab w:val="left" w:pos="1170"/>
        </w:tabs>
        <w:spacing w:before="240" w:after="240" w:line="280" w:lineRule="exact"/>
        <w:ind w:hanging="1530"/>
        <w:jc w:val="both"/>
        <w:rPr>
          <w:rFonts w:ascii="Times New Roman" w:hAnsi="Times New Roman"/>
          <w:sz w:val="24"/>
          <w:szCs w:val="24"/>
          <w:lang w:val="ro-RO"/>
        </w:rPr>
      </w:pPr>
      <w:r w:rsidRPr="006A5006">
        <w:rPr>
          <w:rFonts w:ascii="Times New Roman" w:hAnsi="Times New Roman"/>
          <w:sz w:val="24"/>
          <w:szCs w:val="24"/>
          <w:lang w:val="ro-RO"/>
        </w:rPr>
        <w:t>Exercitiul financiar</w:t>
      </w:r>
    </w:p>
    <w:p w14:paraId="1545FAAD" w14:textId="77777777" w:rsidR="003D206A" w:rsidRDefault="003D206A" w:rsidP="00DE5485">
      <w:pPr>
        <w:pStyle w:val="BodyText2"/>
        <w:numPr>
          <w:ilvl w:val="0"/>
          <w:numId w:val="28"/>
        </w:numPr>
        <w:tabs>
          <w:tab w:val="left" w:pos="720"/>
        </w:tabs>
        <w:spacing w:before="240" w:after="240" w:line="280" w:lineRule="exact"/>
        <w:ind w:left="720" w:hanging="720"/>
        <w:rPr>
          <w:sz w:val="24"/>
          <w:szCs w:val="24"/>
          <w:lang w:val="ro-RO"/>
        </w:rPr>
      </w:pPr>
      <w:r w:rsidRPr="006A5006">
        <w:rPr>
          <w:sz w:val="24"/>
          <w:szCs w:val="24"/>
          <w:lang w:val="ro-RO"/>
        </w:rPr>
        <w:t>Activitatile economice si financiare ale Societatii pot fi supuse examinarii unui auditor financiar.</w:t>
      </w:r>
    </w:p>
    <w:p w14:paraId="38AE7D57" w14:textId="1FDD7294" w:rsidR="003D206A" w:rsidRPr="006A5006" w:rsidRDefault="003D206A" w:rsidP="00DE5485">
      <w:pPr>
        <w:pStyle w:val="Heading2"/>
        <w:keepNext w:val="0"/>
        <w:widowControl w:val="0"/>
        <w:numPr>
          <w:ilvl w:val="0"/>
          <w:numId w:val="23"/>
        </w:numPr>
        <w:tabs>
          <w:tab w:val="left" w:pos="1170"/>
        </w:tabs>
        <w:spacing w:before="240" w:after="240" w:line="280" w:lineRule="exact"/>
        <w:ind w:hanging="1530"/>
        <w:jc w:val="both"/>
        <w:rPr>
          <w:rFonts w:ascii="Times New Roman" w:hAnsi="Times New Roman"/>
          <w:b w:val="0"/>
          <w:bCs/>
          <w:sz w:val="24"/>
          <w:szCs w:val="24"/>
          <w:lang w:val="ro-RO"/>
        </w:rPr>
      </w:pPr>
      <w:r w:rsidRPr="00B73910">
        <w:rPr>
          <w:rFonts w:ascii="Times New Roman" w:hAnsi="Times New Roman"/>
          <w:sz w:val="24"/>
          <w:szCs w:val="24"/>
          <w:lang w:val="ro-RO"/>
        </w:rPr>
        <w:t>Anul</w:t>
      </w:r>
      <w:r w:rsidRPr="006A5006">
        <w:rPr>
          <w:rFonts w:ascii="Times New Roman" w:hAnsi="Times New Roman"/>
          <w:bCs/>
          <w:sz w:val="24"/>
          <w:szCs w:val="24"/>
          <w:lang w:val="ro-RO"/>
        </w:rPr>
        <w:t xml:space="preserve"> Financiar </w:t>
      </w:r>
    </w:p>
    <w:p w14:paraId="190B38D1" w14:textId="63A79118" w:rsidR="003D206A" w:rsidRPr="006A5006" w:rsidRDefault="003D206A" w:rsidP="00DE5485">
      <w:pPr>
        <w:pStyle w:val="BodyText2"/>
        <w:numPr>
          <w:ilvl w:val="0"/>
          <w:numId w:val="30"/>
        </w:numPr>
        <w:tabs>
          <w:tab w:val="clear" w:pos="851"/>
          <w:tab w:val="left" w:pos="720"/>
        </w:tabs>
        <w:spacing w:before="240" w:after="240" w:line="280" w:lineRule="exact"/>
        <w:ind w:hanging="720"/>
        <w:rPr>
          <w:sz w:val="24"/>
          <w:szCs w:val="24"/>
          <w:lang w:val="ro-RO"/>
        </w:rPr>
      </w:pPr>
      <w:r w:rsidRPr="006A5006">
        <w:rPr>
          <w:sz w:val="24"/>
          <w:szCs w:val="24"/>
          <w:lang w:val="ro-RO"/>
        </w:rPr>
        <w:t xml:space="preserve">Anul financiar incepe la 1 ianuarie si se incheie la 31 decembrie ale fiecarui an. Prin exceptie, primul exercitiu financiar incepe de la data constituirii Societatii si se incheie la data de 31 decembrie a aceluiasi an. </w:t>
      </w:r>
    </w:p>
    <w:p w14:paraId="5E8F64F8" w14:textId="61499268" w:rsidR="003D206A" w:rsidRPr="006A5006" w:rsidRDefault="003D206A" w:rsidP="00DE5485">
      <w:pPr>
        <w:pStyle w:val="Heading2"/>
        <w:keepNext w:val="0"/>
        <w:widowControl w:val="0"/>
        <w:numPr>
          <w:ilvl w:val="0"/>
          <w:numId w:val="23"/>
        </w:numPr>
        <w:tabs>
          <w:tab w:val="left" w:pos="1170"/>
        </w:tabs>
        <w:spacing w:before="240" w:after="240" w:line="280" w:lineRule="exact"/>
        <w:ind w:hanging="1530"/>
        <w:jc w:val="both"/>
        <w:rPr>
          <w:rFonts w:ascii="Times New Roman" w:hAnsi="Times New Roman"/>
          <w:sz w:val="24"/>
          <w:szCs w:val="24"/>
          <w:lang w:val="ro-RO"/>
        </w:rPr>
      </w:pPr>
      <w:bookmarkStart w:id="73" w:name="_Toc615226"/>
      <w:r w:rsidRPr="006A5006">
        <w:rPr>
          <w:rFonts w:ascii="Times New Roman" w:hAnsi="Times New Roman"/>
          <w:sz w:val="24"/>
          <w:szCs w:val="24"/>
          <w:lang w:val="ro-RO"/>
        </w:rPr>
        <w:t>Auditorul financiar</w:t>
      </w:r>
    </w:p>
    <w:p w14:paraId="26075F22" w14:textId="1237FA79" w:rsidR="0063124E" w:rsidRPr="00760518" w:rsidRDefault="0063124E" w:rsidP="00DE5485">
      <w:pPr>
        <w:pStyle w:val="ListParagraph"/>
        <w:numPr>
          <w:ilvl w:val="0"/>
          <w:numId w:val="29"/>
        </w:numPr>
        <w:spacing w:before="240" w:after="240" w:line="280" w:lineRule="exact"/>
        <w:ind w:hanging="720"/>
        <w:contextualSpacing w:val="0"/>
        <w:jc w:val="both"/>
        <w:rPr>
          <w:snapToGrid w:val="0"/>
          <w:lang w:val="ro-RO" w:eastAsia="de-DE"/>
        </w:rPr>
      </w:pPr>
      <w:r w:rsidRPr="00752214">
        <w:rPr>
          <w:rFonts w:eastAsiaTheme="minorHAnsi"/>
          <w:lang w:val="ro-RO"/>
        </w:rPr>
        <w:t>Auditorul financiar al Societatii este BDO AUDITORS &amp; ACCOUNTANTS SRL,</w:t>
      </w:r>
      <w:r w:rsidRPr="00752214">
        <w:rPr>
          <w:snapToGrid w:val="0"/>
          <w:lang w:val="ro-RO" w:eastAsia="de-DE"/>
        </w:rPr>
        <w:t xml:space="preserve"> </w:t>
      </w:r>
      <w:r w:rsidRPr="00752214">
        <w:rPr>
          <w:bCs/>
          <w:snapToGrid w:val="0"/>
          <w:lang w:val="ro-RO" w:eastAsia="de-DE"/>
        </w:rPr>
        <w:t>o societate română, având sediul în România, Cluj-Napoca, str. Mihai Eminescu, nr.3, et.1,</w:t>
      </w:r>
      <w:r w:rsidRPr="00752214">
        <w:rPr>
          <w:lang w:val="ro-RO"/>
        </w:rPr>
        <w:t xml:space="preserve"> </w:t>
      </w:r>
      <w:r w:rsidRPr="00752214">
        <w:rPr>
          <w:bCs/>
          <w:snapToGrid w:val="0"/>
          <w:lang w:val="ro-RO" w:eastAsia="de-DE"/>
        </w:rPr>
        <w:t>autorizație nr. 1003/26.11.2010, emisă de Camera Auditorilor Financiari din România, înregistrată la Registrul Comerțului cu nr.</w:t>
      </w:r>
      <w:r w:rsidR="002B787F" w:rsidRPr="002B787F">
        <w:rPr>
          <w:snapToGrid w:val="0"/>
          <w:lang w:val="ro-RO" w:eastAsia="de-DE"/>
        </w:rPr>
        <w:t xml:space="preserve"> </w:t>
      </w:r>
      <w:r w:rsidR="002B787F" w:rsidRPr="00E276A5">
        <w:rPr>
          <w:snapToGrid w:val="0"/>
          <w:lang w:val="ro-RO" w:eastAsia="de-DE"/>
        </w:rPr>
        <w:t>J2002002609128</w:t>
      </w:r>
      <w:r w:rsidRPr="00752214">
        <w:rPr>
          <w:bCs/>
          <w:snapToGrid w:val="0"/>
          <w:lang w:val="ro-RO" w:eastAsia="de-DE"/>
        </w:rPr>
        <w:t>,</w:t>
      </w:r>
      <w:r w:rsidRPr="00752214">
        <w:rPr>
          <w:snapToGrid w:val="0"/>
          <w:lang w:val="ro-RO" w:eastAsia="de-DE"/>
        </w:rPr>
        <w:t xml:space="preserve"> </w:t>
      </w:r>
      <w:r w:rsidRPr="00752214">
        <w:rPr>
          <w:bCs/>
          <w:snapToGrid w:val="0"/>
          <w:lang w:val="ro-RO" w:eastAsia="de-DE"/>
        </w:rPr>
        <w:t>având cod unic de identificare CUI 15106663,</w:t>
      </w:r>
      <w:r w:rsidRPr="00752214">
        <w:rPr>
          <w:snapToGrid w:val="0"/>
          <w:lang w:val="ro-RO" w:eastAsia="de-DE"/>
        </w:rPr>
        <w:t xml:space="preserve"> </w:t>
      </w:r>
      <w:r w:rsidRPr="00752214">
        <w:rPr>
          <w:bCs/>
          <w:snapToGrid w:val="0"/>
          <w:lang w:val="ro-RO" w:eastAsia="de-DE"/>
        </w:rPr>
        <w:t xml:space="preserve">reprezentată în relațiile cu Societatea de Dl. </w:t>
      </w:r>
      <w:r w:rsidR="00FA3A74">
        <w:rPr>
          <w:bCs/>
          <w:snapToGrid w:val="0"/>
          <w:lang w:val="ro-RO" w:eastAsia="de-DE"/>
        </w:rPr>
        <w:t>Cristian Iliescu</w:t>
      </w:r>
      <w:r w:rsidRPr="00752214">
        <w:rPr>
          <w:bCs/>
          <w:snapToGrid w:val="0"/>
          <w:lang w:val="ro-RO" w:eastAsia="de-DE"/>
        </w:rPr>
        <w:t xml:space="preserve">, cetățean român, născut la data de </w:t>
      </w:r>
      <w:r w:rsidR="0081734D">
        <w:rPr>
          <w:bCs/>
          <w:snapToGrid w:val="0"/>
          <w:lang w:val="ro-RO" w:eastAsia="de-DE"/>
        </w:rPr>
        <w:t>06.05.1976</w:t>
      </w:r>
      <w:r w:rsidRPr="00752214">
        <w:rPr>
          <w:bCs/>
          <w:snapToGrid w:val="0"/>
          <w:lang w:val="ro-RO" w:eastAsia="de-DE"/>
        </w:rPr>
        <w:t xml:space="preserve">, in Municipiul </w:t>
      </w:r>
      <w:r w:rsidR="00630A4D">
        <w:rPr>
          <w:bCs/>
          <w:snapToGrid w:val="0"/>
          <w:lang w:val="ro-RO" w:eastAsia="de-DE"/>
        </w:rPr>
        <w:t>București Sect.1</w:t>
      </w:r>
      <w:r w:rsidR="003F5569" w:rsidRPr="00752214">
        <w:rPr>
          <w:bCs/>
          <w:snapToGrid w:val="0"/>
          <w:lang w:val="ro-RO" w:eastAsia="de-DE"/>
        </w:rPr>
        <w:t>,</w:t>
      </w:r>
      <w:r w:rsidRPr="00752214">
        <w:rPr>
          <w:bCs/>
          <w:snapToGrid w:val="0"/>
          <w:lang w:val="ro-RO" w:eastAsia="de-DE"/>
        </w:rPr>
        <w:t xml:space="preserve"> domiciliat în </w:t>
      </w:r>
      <w:r w:rsidR="003F5569" w:rsidRPr="00752214">
        <w:rPr>
          <w:bCs/>
          <w:snapToGrid w:val="0"/>
          <w:lang w:val="ro-RO" w:eastAsia="de-DE"/>
        </w:rPr>
        <w:lastRenderedPageBreak/>
        <w:t xml:space="preserve">Municipiul </w:t>
      </w:r>
      <w:r w:rsidR="00422287">
        <w:rPr>
          <w:bCs/>
          <w:snapToGrid w:val="0"/>
          <w:lang w:val="ro-RO" w:eastAsia="de-DE"/>
        </w:rPr>
        <w:t>București Sect.3</w:t>
      </w:r>
      <w:r w:rsidR="003F5569" w:rsidRPr="00752214">
        <w:rPr>
          <w:bCs/>
          <w:snapToGrid w:val="0"/>
          <w:lang w:val="ro-RO" w:eastAsia="de-DE"/>
        </w:rPr>
        <w:t xml:space="preserve">, str. </w:t>
      </w:r>
      <w:r w:rsidR="00590710">
        <w:rPr>
          <w:bCs/>
          <w:snapToGrid w:val="0"/>
          <w:lang w:val="ro-RO" w:eastAsia="de-DE"/>
        </w:rPr>
        <w:t>Eufrosina Popescu</w:t>
      </w:r>
      <w:r w:rsidR="003F5569" w:rsidRPr="00752214">
        <w:rPr>
          <w:bCs/>
          <w:snapToGrid w:val="0"/>
          <w:lang w:val="ro-RO" w:eastAsia="de-DE"/>
        </w:rPr>
        <w:t xml:space="preserve">, </w:t>
      </w:r>
      <w:r w:rsidR="00F858AF" w:rsidRPr="00752214">
        <w:rPr>
          <w:bCs/>
          <w:snapToGrid w:val="0"/>
          <w:lang w:val="ro-RO" w:eastAsia="de-DE"/>
        </w:rPr>
        <w:t>nr.</w:t>
      </w:r>
      <w:r w:rsidR="00755EB1">
        <w:rPr>
          <w:bCs/>
          <w:snapToGrid w:val="0"/>
          <w:lang w:val="ro-RO" w:eastAsia="de-DE"/>
        </w:rPr>
        <w:t>61 Tronson Lama 2</w:t>
      </w:r>
      <w:r w:rsidR="00227CBE">
        <w:rPr>
          <w:bCs/>
          <w:snapToGrid w:val="0"/>
          <w:lang w:val="ro-RO" w:eastAsia="de-DE"/>
        </w:rPr>
        <w:t xml:space="preserve">, sc. </w:t>
      </w:r>
      <w:r w:rsidR="006E1195">
        <w:rPr>
          <w:bCs/>
          <w:snapToGrid w:val="0"/>
          <w:lang w:val="ro-RO" w:eastAsia="de-DE"/>
        </w:rPr>
        <w:t>B</w:t>
      </w:r>
      <w:r w:rsidR="00227CBE">
        <w:rPr>
          <w:bCs/>
          <w:snapToGrid w:val="0"/>
          <w:lang w:val="ro-RO" w:eastAsia="de-DE"/>
        </w:rPr>
        <w:t xml:space="preserve">, et. </w:t>
      </w:r>
      <w:r w:rsidR="006E1195">
        <w:rPr>
          <w:bCs/>
          <w:snapToGrid w:val="0"/>
          <w:lang w:val="ro-RO" w:eastAsia="de-DE"/>
        </w:rPr>
        <w:t>6</w:t>
      </w:r>
      <w:r w:rsidR="00227CBE">
        <w:rPr>
          <w:bCs/>
          <w:snapToGrid w:val="0"/>
          <w:lang w:val="ro-RO" w:eastAsia="de-DE"/>
        </w:rPr>
        <w:t>, ap.</w:t>
      </w:r>
      <w:r w:rsidR="006E1195">
        <w:rPr>
          <w:bCs/>
          <w:snapToGrid w:val="0"/>
          <w:lang w:val="ro-RO" w:eastAsia="de-DE"/>
        </w:rPr>
        <w:t>62</w:t>
      </w:r>
      <w:r w:rsidRPr="00752214">
        <w:rPr>
          <w:bCs/>
          <w:snapToGrid w:val="0"/>
          <w:lang w:val="ro-RO" w:eastAsia="de-DE"/>
        </w:rPr>
        <w:t xml:space="preserve">, legitimat cu CI seria </w:t>
      </w:r>
      <w:r w:rsidR="006E1195">
        <w:rPr>
          <w:bCs/>
          <w:snapToGrid w:val="0"/>
          <w:lang w:val="ro-RO" w:eastAsia="de-DE"/>
        </w:rPr>
        <w:t>RK</w:t>
      </w:r>
      <w:r w:rsidR="00227CBE">
        <w:rPr>
          <w:bCs/>
          <w:snapToGrid w:val="0"/>
          <w:lang w:val="ro-RO" w:eastAsia="de-DE"/>
        </w:rPr>
        <w:t xml:space="preserve"> </w:t>
      </w:r>
      <w:r w:rsidR="00F858AF" w:rsidRPr="00752214">
        <w:rPr>
          <w:bCs/>
          <w:snapToGrid w:val="0"/>
          <w:lang w:val="ro-RO" w:eastAsia="de-DE"/>
        </w:rPr>
        <w:t>nr.</w:t>
      </w:r>
      <w:r w:rsidR="00D5286E">
        <w:rPr>
          <w:bCs/>
          <w:snapToGrid w:val="0"/>
          <w:lang w:val="ro-RO" w:eastAsia="de-DE"/>
        </w:rPr>
        <w:t xml:space="preserve"> </w:t>
      </w:r>
      <w:r w:rsidR="00E338EE">
        <w:rPr>
          <w:bCs/>
          <w:snapToGrid w:val="0"/>
          <w:lang w:val="ro-RO" w:eastAsia="de-DE"/>
        </w:rPr>
        <w:t>609515</w:t>
      </w:r>
      <w:r w:rsidRPr="00752214">
        <w:rPr>
          <w:bCs/>
          <w:snapToGrid w:val="0"/>
          <w:lang w:val="ro-RO" w:eastAsia="de-DE"/>
        </w:rPr>
        <w:t>, emisă de SPCEP</w:t>
      </w:r>
      <w:r w:rsidR="00E338EE">
        <w:rPr>
          <w:bCs/>
          <w:snapToGrid w:val="0"/>
          <w:lang w:val="ro-RO" w:eastAsia="de-DE"/>
        </w:rPr>
        <w:t xml:space="preserve"> Sector 3</w:t>
      </w:r>
      <w:r w:rsidRPr="00752214">
        <w:rPr>
          <w:bCs/>
          <w:snapToGrid w:val="0"/>
          <w:lang w:val="ro-RO" w:eastAsia="de-DE"/>
        </w:rPr>
        <w:t xml:space="preserve"> </w:t>
      </w:r>
      <w:r w:rsidR="001D099C" w:rsidRPr="00752214">
        <w:rPr>
          <w:bCs/>
          <w:snapToGrid w:val="0"/>
          <w:lang w:val="ro-RO" w:eastAsia="de-DE"/>
        </w:rPr>
        <w:t xml:space="preserve">la data de </w:t>
      </w:r>
      <w:r w:rsidR="00E338EE">
        <w:rPr>
          <w:bCs/>
          <w:snapToGrid w:val="0"/>
          <w:lang w:val="ro-RO" w:eastAsia="de-DE"/>
        </w:rPr>
        <w:t>18.09.</w:t>
      </w:r>
      <w:r w:rsidR="00950F99">
        <w:rPr>
          <w:bCs/>
          <w:snapToGrid w:val="0"/>
          <w:lang w:val="ro-RO" w:eastAsia="de-DE"/>
        </w:rPr>
        <w:t>2020</w:t>
      </w:r>
      <w:r w:rsidRPr="00752214">
        <w:rPr>
          <w:bCs/>
          <w:snapToGrid w:val="0"/>
          <w:lang w:val="ro-RO" w:eastAsia="de-DE"/>
        </w:rPr>
        <w:t xml:space="preserve">, CNP </w:t>
      </w:r>
      <w:r w:rsidR="00950F99">
        <w:rPr>
          <w:bCs/>
          <w:snapToGrid w:val="0"/>
          <w:lang w:val="ro-RO" w:eastAsia="de-DE"/>
        </w:rPr>
        <w:t>1760506424545</w:t>
      </w:r>
      <w:r w:rsidRPr="00752214">
        <w:rPr>
          <w:bCs/>
          <w:snapToGrid w:val="0"/>
          <w:lang w:val="ro-RO" w:eastAsia="de-DE"/>
        </w:rPr>
        <w:t xml:space="preserve">, numită în aceasta calitate pana la data de </w:t>
      </w:r>
      <w:r w:rsidR="00635753">
        <w:rPr>
          <w:bCs/>
          <w:snapToGrid w:val="0"/>
          <w:lang w:val="ro-RO" w:eastAsia="de-DE"/>
        </w:rPr>
        <w:t>30.09.202</w:t>
      </w:r>
      <w:r w:rsidR="002B787F">
        <w:rPr>
          <w:bCs/>
          <w:snapToGrid w:val="0"/>
          <w:lang w:val="ro-RO" w:eastAsia="de-DE"/>
        </w:rPr>
        <w:t>8</w:t>
      </w:r>
      <w:r w:rsidRPr="00752214">
        <w:rPr>
          <w:bCs/>
          <w:snapToGrid w:val="0"/>
          <w:lang w:val="ro-RO" w:eastAsia="de-DE"/>
        </w:rPr>
        <w:t>.</w:t>
      </w:r>
    </w:p>
    <w:bookmarkEnd w:id="73"/>
    <w:p w14:paraId="20FAB4B4" w14:textId="3EC058EB" w:rsidR="003D206A" w:rsidRPr="006A5006" w:rsidRDefault="003D206A" w:rsidP="00DE5485">
      <w:pPr>
        <w:pStyle w:val="Heading2"/>
        <w:keepNext w:val="0"/>
        <w:widowControl w:val="0"/>
        <w:numPr>
          <w:ilvl w:val="0"/>
          <w:numId w:val="23"/>
        </w:numPr>
        <w:tabs>
          <w:tab w:val="left" w:pos="1170"/>
        </w:tabs>
        <w:spacing w:before="240" w:after="240" w:line="280" w:lineRule="exact"/>
        <w:ind w:hanging="1530"/>
        <w:jc w:val="both"/>
        <w:rPr>
          <w:rFonts w:ascii="Times New Roman" w:hAnsi="Times New Roman"/>
          <w:sz w:val="24"/>
          <w:szCs w:val="24"/>
          <w:lang w:val="ro-RO"/>
        </w:rPr>
      </w:pPr>
      <w:r w:rsidRPr="006A5006">
        <w:rPr>
          <w:rFonts w:ascii="Times New Roman" w:hAnsi="Times New Roman"/>
          <w:sz w:val="24"/>
          <w:szCs w:val="24"/>
          <w:lang w:val="ro-RO"/>
        </w:rPr>
        <w:t xml:space="preserve">Registrele </w:t>
      </w:r>
      <w:proofErr w:type="spellStart"/>
      <w:r w:rsidRPr="006A5006">
        <w:rPr>
          <w:rFonts w:ascii="Times New Roman" w:hAnsi="Times New Roman"/>
          <w:sz w:val="24"/>
          <w:szCs w:val="24"/>
          <w:lang w:val="ro-RO"/>
        </w:rPr>
        <w:t>Societatii</w:t>
      </w:r>
      <w:proofErr w:type="spellEnd"/>
    </w:p>
    <w:p w14:paraId="4CF32B17" w14:textId="6C431C60" w:rsidR="003D206A" w:rsidRPr="006A5006" w:rsidRDefault="003D206A" w:rsidP="00DE5485">
      <w:pPr>
        <w:pStyle w:val="Body1"/>
        <w:widowControl w:val="0"/>
        <w:numPr>
          <w:ilvl w:val="0"/>
          <w:numId w:val="31"/>
        </w:numPr>
        <w:tabs>
          <w:tab w:val="left" w:pos="720"/>
        </w:tabs>
        <w:spacing w:before="240" w:line="280" w:lineRule="exact"/>
        <w:ind w:hanging="720"/>
        <w:rPr>
          <w:szCs w:val="24"/>
          <w:lang w:val="ro-RO"/>
        </w:rPr>
      </w:pPr>
      <w:r w:rsidRPr="006A5006">
        <w:rPr>
          <w:szCs w:val="24"/>
          <w:lang w:val="ro-RO"/>
        </w:rPr>
        <w:t>Consiliul de Administratie este responsabil pentru tinerea si actualizarea urmatoarelor registre:</w:t>
      </w:r>
    </w:p>
    <w:p w14:paraId="640776E9" w14:textId="77777777" w:rsidR="003D206A" w:rsidRPr="006A5006" w:rsidRDefault="003D206A" w:rsidP="00DE5485">
      <w:pPr>
        <w:pStyle w:val="Body1"/>
        <w:widowControl w:val="0"/>
        <w:numPr>
          <w:ilvl w:val="0"/>
          <w:numId w:val="11"/>
        </w:numPr>
        <w:tabs>
          <w:tab w:val="num" w:pos="1276"/>
        </w:tabs>
        <w:spacing w:before="240" w:line="280" w:lineRule="exact"/>
        <w:ind w:left="1276" w:hanging="556"/>
        <w:rPr>
          <w:szCs w:val="24"/>
          <w:lang w:val="ro-RO"/>
        </w:rPr>
      </w:pPr>
      <w:r w:rsidRPr="006A5006">
        <w:rPr>
          <w:szCs w:val="24"/>
          <w:lang w:val="ro-RO"/>
        </w:rPr>
        <w:t>Un registru al Hotararilor Adunarii Generale a Actionarilor;</w:t>
      </w:r>
    </w:p>
    <w:p w14:paraId="0D69A6E8" w14:textId="77777777" w:rsidR="003D206A" w:rsidRPr="006A5006" w:rsidRDefault="003D206A" w:rsidP="00DE5485">
      <w:pPr>
        <w:pStyle w:val="Body1"/>
        <w:widowControl w:val="0"/>
        <w:numPr>
          <w:ilvl w:val="0"/>
          <w:numId w:val="11"/>
        </w:numPr>
        <w:tabs>
          <w:tab w:val="num" w:pos="1276"/>
        </w:tabs>
        <w:spacing w:before="240" w:line="280" w:lineRule="exact"/>
        <w:ind w:left="1276" w:hanging="556"/>
        <w:rPr>
          <w:szCs w:val="24"/>
          <w:lang w:val="ro-RO"/>
        </w:rPr>
      </w:pPr>
      <w:r w:rsidRPr="006A5006">
        <w:rPr>
          <w:szCs w:val="24"/>
          <w:lang w:val="ro-RO"/>
        </w:rPr>
        <w:t>Un registru al deciziilor Consiliului de Administratie;</w:t>
      </w:r>
    </w:p>
    <w:p w14:paraId="2934D917" w14:textId="77777777" w:rsidR="003D206A" w:rsidRPr="006A5006" w:rsidRDefault="003D206A" w:rsidP="00DE5485">
      <w:pPr>
        <w:pStyle w:val="Body1"/>
        <w:widowControl w:val="0"/>
        <w:numPr>
          <w:ilvl w:val="0"/>
          <w:numId w:val="11"/>
        </w:numPr>
        <w:tabs>
          <w:tab w:val="num" w:pos="1276"/>
        </w:tabs>
        <w:spacing w:before="240" w:line="280" w:lineRule="exact"/>
        <w:ind w:left="1276" w:hanging="556"/>
        <w:rPr>
          <w:szCs w:val="24"/>
          <w:lang w:val="ro-RO"/>
        </w:rPr>
      </w:pPr>
      <w:r w:rsidRPr="006A5006">
        <w:rPr>
          <w:szCs w:val="24"/>
          <w:lang w:val="ro-RO"/>
        </w:rPr>
        <w:t>Un registru al proceselor-verbale ale dezbaterilor si constatarilor facute de auditori in exercitarea mandatului;</w:t>
      </w:r>
    </w:p>
    <w:p w14:paraId="6B7913C8" w14:textId="77777777" w:rsidR="003D206A" w:rsidRPr="006A5006" w:rsidRDefault="003D206A" w:rsidP="00DE5485">
      <w:pPr>
        <w:pStyle w:val="Body1"/>
        <w:widowControl w:val="0"/>
        <w:numPr>
          <w:ilvl w:val="0"/>
          <w:numId w:val="11"/>
        </w:numPr>
        <w:tabs>
          <w:tab w:val="num" w:pos="1276"/>
        </w:tabs>
        <w:spacing w:before="240" w:line="280" w:lineRule="exact"/>
        <w:ind w:left="1276" w:hanging="556"/>
        <w:rPr>
          <w:szCs w:val="24"/>
          <w:lang w:val="ro-RO"/>
        </w:rPr>
      </w:pPr>
      <w:r w:rsidRPr="006A5006">
        <w:rPr>
          <w:szCs w:val="24"/>
          <w:lang w:val="ro-RO"/>
        </w:rPr>
        <w:t>Orice alt registru ce poate fi cerut in virtutea legislatiei aplicabile.</w:t>
      </w:r>
    </w:p>
    <w:p w14:paraId="1EF8C3FD" w14:textId="25148B3C" w:rsidR="003D206A" w:rsidRDefault="003D206A" w:rsidP="00DE5485">
      <w:pPr>
        <w:pStyle w:val="Body1"/>
        <w:widowControl w:val="0"/>
        <w:numPr>
          <w:ilvl w:val="0"/>
          <w:numId w:val="31"/>
        </w:numPr>
        <w:tabs>
          <w:tab w:val="left" w:pos="720"/>
        </w:tabs>
        <w:spacing w:before="240" w:line="280" w:lineRule="exact"/>
        <w:ind w:hanging="720"/>
        <w:rPr>
          <w:szCs w:val="24"/>
          <w:lang w:val="ro-RO"/>
        </w:rPr>
      </w:pPr>
      <w:r w:rsidRPr="006A5006">
        <w:rPr>
          <w:szCs w:val="24"/>
          <w:lang w:val="ro-RO"/>
        </w:rPr>
        <w:t>Toate aceste registre vor fi tinute la sediul Societatii.</w:t>
      </w:r>
    </w:p>
    <w:p w14:paraId="48837CC7" w14:textId="2698D569" w:rsidR="003D206A" w:rsidRPr="006A5006" w:rsidRDefault="003D206A" w:rsidP="00DE5485">
      <w:pPr>
        <w:pStyle w:val="Heading2"/>
        <w:keepNext w:val="0"/>
        <w:widowControl w:val="0"/>
        <w:numPr>
          <w:ilvl w:val="0"/>
          <w:numId w:val="23"/>
        </w:numPr>
        <w:tabs>
          <w:tab w:val="left" w:pos="1170"/>
        </w:tabs>
        <w:spacing w:before="240" w:after="240" w:line="280" w:lineRule="exact"/>
        <w:ind w:hanging="1530"/>
        <w:jc w:val="both"/>
        <w:rPr>
          <w:rFonts w:ascii="Times New Roman" w:hAnsi="Times New Roman"/>
          <w:sz w:val="24"/>
          <w:szCs w:val="24"/>
          <w:lang w:val="ro-RO"/>
        </w:rPr>
      </w:pPr>
      <w:bookmarkStart w:id="74" w:name="_Toc615227"/>
      <w:bookmarkStart w:id="75" w:name="_Toc6054142"/>
      <w:r w:rsidRPr="006A5006">
        <w:rPr>
          <w:rFonts w:ascii="Times New Roman" w:hAnsi="Times New Roman"/>
          <w:sz w:val="24"/>
          <w:szCs w:val="24"/>
          <w:lang w:val="ro-RO"/>
        </w:rPr>
        <w:t>Profitul. Fondul de rezerva. Alte fonduri.</w:t>
      </w:r>
      <w:bookmarkEnd w:id="74"/>
      <w:bookmarkEnd w:id="75"/>
    </w:p>
    <w:p w14:paraId="7756BD26" w14:textId="21FDC18B" w:rsidR="003D206A" w:rsidRPr="00752214" w:rsidRDefault="003D206A" w:rsidP="00DE5485">
      <w:pPr>
        <w:pStyle w:val="ListParagraph"/>
        <w:numPr>
          <w:ilvl w:val="0"/>
          <w:numId w:val="32"/>
        </w:numPr>
        <w:spacing w:before="240" w:after="240" w:line="280" w:lineRule="exact"/>
        <w:ind w:left="720" w:hanging="720"/>
        <w:contextualSpacing w:val="0"/>
        <w:rPr>
          <w:lang w:val="ro-RO"/>
        </w:rPr>
      </w:pPr>
      <w:r w:rsidRPr="00752214">
        <w:rPr>
          <w:lang w:val="ro-RO"/>
        </w:rPr>
        <w:t xml:space="preserve">Profitul net ramas dupa deducerea taxelor si a datoriilor stabilite prin lege si a contributiei la fondul de rezerva, va fi in totalitate la dispozitia Actionarilor pentru a fi reinvestit in Societate si/sau pentru a fi platit Actionarilor conform hotararii Adunarii Generale a Actionarilor. </w:t>
      </w:r>
    </w:p>
    <w:p w14:paraId="55A3595C" w14:textId="0B9CAC0A" w:rsidR="003D206A" w:rsidRPr="006A5006" w:rsidRDefault="003D206A" w:rsidP="00DE5485">
      <w:pPr>
        <w:pStyle w:val="ListParagraph"/>
        <w:numPr>
          <w:ilvl w:val="0"/>
          <w:numId w:val="32"/>
        </w:numPr>
        <w:spacing w:before="240" w:after="240" w:line="280" w:lineRule="exact"/>
        <w:ind w:left="720" w:hanging="720"/>
        <w:contextualSpacing w:val="0"/>
        <w:rPr>
          <w:spacing w:val="-4"/>
          <w:lang w:val="ro-RO"/>
        </w:rPr>
      </w:pPr>
      <w:r w:rsidRPr="006A5006">
        <w:rPr>
          <w:spacing w:val="-4"/>
          <w:lang w:val="ro-RO"/>
        </w:rPr>
        <w:t>Din profitul obtinut, cel putin cinci (5) la suta va fi depus anual in fondul de rezerva, pana cand acest fond atinge un nivel egal cu cel putin o cincime (1/5) din capitalul social al Societatii.</w:t>
      </w:r>
    </w:p>
    <w:p w14:paraId="76A7F051" w14:textId="7A287C12" w:rsidR="003D206A" w:rsidRDefault="003D206A" w:rsidP="00DE5485">
      <w:pPr>
        <w:pStyle w:val="ListParagraph"/>
        <w:numPr>
          <w:ilvl w:val="0"/>
          <w:numId w:val="32"/>
        </w:numPr>
        <w:spacing w:before="240" w:after="240" w:line="280" w:lineRule="exact"/>
        <w:ind w:left="720" w:hanging="720"/>
        <w:contextualSpacing w:val="0"/>
        <w:rPr>
          <w:spacing w:val="-4"/>
          <w:lang w:val="ro-RO"/>
        </w:rPr>
      </w:pPr>
      <w:r w:rsidRPr="006A5006">
        <w:rPr>
          <w:lang w:val="ro-RO"/>
        </w:rPr>
        <w:t xml:space="preserve">Adunarea Generala a Actionarilor </w:t>
      </w:r>
      <w:r w:rsidRPr="006A5006">
        <w:rPr>
          <w:spacing w:val="-4"/>
          <w:lang w:val="ro-RO"/>
        </w:rPr>
        <w:t xml:space="preserve">poate decide sa infiinteze alte fonduri speciale in vederea </w:t>
      </w:r>
      <w:proofErr w:type="spellStart"/>
      <w:r w:rsidRPr="006A5006">
        <w:rPr>
          <w:spacing w:val="-4"/>
          <w:lang w:val="ro-RO"/>
        </w:rPr>
        <w:t>dezvoltarii</w:t>
      </w:r>
      <w:proofErr w:type="spellEnd"/>
      <w:r w:rsidRPr="006A5006">
        <w:rPr>
          <w:spacing w:val="-4"/>
          <w:lang w:val="ro-RO"/>
        </w:rPr>
        <w:t xml:space="preserve"> </w:t>
      </w:r>
      <w:proofErr w:type="spellStart"/>
      <w:r w:rsidRPr="006A5006">
        <w:rPr>
          <w:spacing w:val="-4"/>
          <w:lang w:val="ro-RO"/>
        </w:rPr>
        <w:t>Societatii</w:t>
      </w:r>
      <w:proofErr w:type="spellEnd"/>
      <w:r w:rsidRPr="006A5006">
        <w:rPr>
          <w:spacing w:val="-4"/>
          <w:lang w:val="ro-RO"/>
        </w:rPr>
        <w:t>.</w:t>
      </w:r>
    </w:p>
    <w:p w14:paraId="1A0181A6" w14:textId="77777777" w:rsidR="006D3FE5" w:rsidRPr="006A5006" w:rsidRDefault="006D3FE5" w:rsidP="006D3FE5">
      <w:pPr>
        <w:pStyle w:val="ListParagraph"/>
        <w:spacing w:before="240" w:after="240" w:line="280" w:lineRule="exact"/>
        <w:contextualSpacing w:val="0"/>
        <w:rPr>
          <w:spacing w:val="-4"/>
          <w:lang w:val="ro-RO"/>
        </w:rPr>
      </w:pPr>
    </w:p>
    <w:p w14:paraId="23BB41B9" w14:textId="77777777" w:rsidR="003D206A" w:rsidRPr="006A5006" w:rsidRDefault="003D206A" w:rsidP="00DE5485">
      <w:pPr>
        <w:pStyle w:val="Heading1"/>
        <w:keepNext w:val="0"/>
        <w:spacing w:before="240" w:after="240" w:line="280" w:lineRule="exact"/>
        <w:rPr>
          <w:rFonts w:ascii="Times New Roman" w:hAnsi="Times New Roman"/>
          <w:sz w:val="24"/>
          <w:szCs w:val="24"/>
          <w:lang w:val="ro-RO"/>
        </w:rPr>
      </w:pPr>
      <w:r w:rsidRPr="006A5006">
        <w:rPr>
          <w:rFonts w:ascii="Times New Roman" w:hAnsi="Times New Roman"/>
          <w:sz w:val="24"/>
          <w:szCs w:val="24"/>
          <w:lang w:val="ro-RO"/>
        </w:rPr>
        <w:t>CAPITOLUL IX</w:t>
      </w:r>
    </w:p>
    <w:p w14:paraId="61D51811" w14:textId="77777777" w:rsidR="003D206A" w:rsidRDefault="003D206A" w:rsidP="00DE5485">
      <w:pPr>
        <w:pStyle w:val="Heading1"/>
        <w:keepNext w:val="0"/>
        <w:spacing w:before="240" w:after="240" w:line="280" w:lineRule="exact"/>
        <w:rPr>
          <w:rFonts w:ascii="Times New Roman" w:hAnsi="Times New Roman"/>
          <w:caps w:val="0"/>
          <w:sz w:val="24"/>
          <w:szCs w:val="24"/>
          <w:lang w:val="ro-RO"/>
        </w:rPr>
      </w:pPr>
      <w:r w:rsidRPr="006A5006">
        <w:rPr>
          <w:rFonts w:ascii="Times New Roman" w:hAnsi="Times New Roman"/>
          <w:caps w:val="0"/>
          <w:sz w:val="24"/>
          <w:szCs w:val="24"/>
          <w:lang w:val="ro-RO"/>
        </w:rPr>
        <w:t>SCHIMBAREA FORMEI JURIDICE SI DIZOLVAREA SOCIETATII</w:t>
      </w:r>
    </w:p>
    <w:p w14:paraId="4709376A" w14:textId="7F7BA3A7" w:rsidR="003D206A" w:rsidRPr="006A5006" w:rsidRDefault="003D206A" w:rsidP="00DE5485">
      <w:pPr>
        <w:pStyle w:val="Heading2"/>
        <w:keepNext w:val="0"/>
        <w:widowControl w:val="0"/>
        <w:numPr>
          <w:ilvl w:val="0"/>
          <w:numId w:val="23"/>
        </w:numPr>
        <w:tabs>
          <w:tab w:val="left" w:pos="1170"/>
        </w:tabs>
        <w:spacing w:before="240" w:after="240" w:line="280" w:lineRule="exact"/>
        <w:ind w:hanging="1530"/>
        <w:jc w:val="both"/>
        <w:rPr>
          <w:rFonts w:ascii="Times New Roman" w:hAnsi="Times New Roman"/>
          <w:sz w:val="24"/>
          <w:szCs w:val="24"/>
          <w:lang w:val="ro-RO"/>
        </w:rPr>
      </w:pPr>
      <w:r w:rsidRPr="006A5006">
        <w:rPr>
          <w:rFonts w:ascii="Times New Roman" w:hAnsi="Times New Roman"/>
          <w:sz w:val="24"/>
          <w:szCs w:val="24"/>
          <w:lang w:val="ro-RO"/>
        </w:rPr>
        <w:t>Schimbarea formei juridice</w:t>
      </w:r>
    </w:p>
    <w:p w14:paraId="479FC549" w14:textId="2B8813AE" w:rsidR="003D206A" w:rsidRDefault="003D206A" w:rsidP="00DE5485">
      <w:pPr>
        <w:pStyle w:val="ListParagraph"/>
        <w:numPr>
          <w:ilvl w:val="0"/>
          <w:numId w:val="35"/>
        </w:numPr>
        <w:tabs>
          <w:tab w:val="left" w:pos="709"/>
        </w:tabs>
        <w:spacing w:before="240" w:after="240" w:line="280" w:lineRule="exact"/>
        <w:ind w:hanging="720"/>
        <w:contextualSpacing w:val="0"/>
        <w:jc w:val="both"/>
        <w:rPr>
          <w:lang w:val="ro-RO"/>
        </w:rPr>
      </w:pPr>
      <w:r w:rsidRPr="003377CE">
        <w:rPr>
          <w:lang w:val="ro-RO"/>
        </w:rPr>
        <w:t>Adunarea Generala a Actionarilor poate decide, in orice moment, schimbarea formei juridice a Societatii. In aceasta situatie, Societatea va indeplini formalitatile legale necesare pentru inregistrarea si publicitatea prevazuta pentru incorporarea societatilor comerciale.</w:t>
      </w:r>
    </w:p>
    <w:p w14:paraId="57604AF3" w14:textId="0554D797" w:rsidR="003D206A" w:rsidRPr="006A5006" w:rsidRDefault="003D206A" w:rsidP="00DE5485">
      <w:pPr>
        <w:pStyle w:val="Heading2"/>
        <w:keepNext w:val="0"/>
        <w:widowControl w:val="0"/>
        <w:numPr>
          <w:ilvl w:val="0"/>
          <w:numId w:val="23"/>
        </w:numPr>
        <w:tabs>
          <w:tab w:val="left" w:pos="1170"/>
        </w:tabs>
        <w:spacing w:before="240" w:after="240" w:line="280" w:lineRule="exact"/>
        <w:ind w:hanging="1530"/>
        <w:jc w:val="both"/>
        <w:rPr>
          <w:rFonts w:ascii="Times New Roman" w:hAnsi="Times New Roman"/>
          <w:sz w:val="24"/>
          <w:szCs w:val="24"/>
          <w:lang w:val="ro-RO"/>
        </w:rPr>
      </w:pPr>
      <w:r w:rsidRPr="006A5006">
        <w:rPr>
          <w:rFonts w:ascii="Times New Roman" w:hAnsi="Times New Roman"/>
          <w:sz w:val="24"/>
          <w:szCs w:val="24"/>
          <w:lang w:val="ro-RO"/>
        </w:rPr>
        <w:t>Dizolvarea Societatii</w:t>
      </w:r>
    </w:p>
    <w:p w14:paraId="2428266B" w14:textId="0C1FD7DC" w:rsidR="003D206A" w:rsidRPr="003377CE" w:rsidRDefault="003D206A" w:rsidP="00DE5485">
      <w:pPr>
        <w:pStyle w:val="ListParagraph"/>
        <w:widowControl w:val="0"/>
        <w:spacing w:before="240" w:after="240" w:line="280" w:lineRule="exact"/>
        <w:contextualSpacing w:val="0"/>
        <w:jc w:val="both"/>
        <w:rPr>
          <w:lang w:val="ro-RO"/>
        </w:rPr>
      </w:pPr>
      <w:r w:rsidRPr="003377CE">
        <w:rPr>
          <w:lang w:val="ro-RO"/>
        </w:rPr>
        <w:lastRenderedPageBreak/>
        <w:t>Urmatoarele situatii duc la dizolvarea Societatii:</w:t>
      </w:r>
    </w:p>
    <w:p w14:paraId="33569E0E" w14:textId="77777777" w:rsidR="003D206A" w:rsidRPr="006A5006" w:rsidRDefault="003D206A" w:rsidP="00DE5485">
      <w:pPr>
        <w:widowControl w:val="0"/>
        <w:numPr>
          <w:ilvl w:val="0"/>
          <w:numId w:val="12"/>
        </w:numPr>
        <w:tabs>
          <w:tab w:val="clear" w:pos="720"/>
          <w:tab w:val="num" w:pos="1080"/>
        </w:tabs>
        <w:spacing w:before="240" w:after="240" w:line="280" w:lineRule="exact"/>
        <w:ind w:left="1440" w:hanging="720"/>
        <w:jc w:val="both"/>
        <w:rPr>
          <w:lang w:val="ro-RO"/>
        </w:rPr>
      </w:pPr>
      <w:r w:rsidRPr="006A5006">
        <w:rPr>
          <w:lang w:val="ro-RO"/>
        </w:rPr>
        <w:t>in cazurile prevazute de Legea Societatilor;</w:t>
      </w:r>
    </w:p>
    <w:p w14:paraId="1CFA47FE" w14:textId="77777777" w:rsidR="003D206A" w:rsidRDefault="003D206A" w:rsidP="00DE5485">
      <w:pPr>
        <w:widowControl w:val="0"/>
        <w:numPr>
          <w:ilvl w:val="0"/>
          <w:numId w:val="12"/>
        </w:numPr>
        <w:tabs>
          <w:tab w:val="clear" w:pos="720"/>
          <w:tab w:val="num" w:pos="1080"/>
        </w:tabs>
        <w:spacing w:before="240" w:after="240" w:line="280" w:lineRule="exact"/>
        <w:ind w:left="1440" w:hanging="720"/>
        <w:jc w:val="both"/>
        <w:rPr>
          <w:lang w:val="ro-RO"/>
        </w:rPr>
      </w:pPr>
      <w:r w:rsidRPr="006A5006">
        <w:rPr>
          <w:lang w:val="ro-RO"/>
        </w:rPr>
        <w:t>in orice alt caz, prin decizia Adunarii Generale a Actionarilor.</w:t>
      </w:r>
      <w:bookmarkStart w:id="76" w:name="_Toc615232"/>
      <w:bookmarkStart w:id="77" w:name="_Toc6054147"/>
    </w:p>
    <w:p w14:paraId="48A8AAFF" w14:textId="77777777" w:rsidR="003D206A" w:rsidRPr="006A5006" w:rsidRDefault="003D206A" w:rsidP="00DE5485">
      <w:pPr>
        <w:pStyle w:val="Heading1"/>
        <w:spacing w:before="240" w:after="240" w:line="280" w:lineRule="exact"/>
        <w:rPr>
          <w:rFonts w:ascii="Times New Roman" w:hAnsi="Times New Roman"/>
          <w:sz w:val="24"/>
          <w:szCs w:val="24"/>
          <w:lang w:val="ro-RO"/>
        </w:rPr>
      </w:pPr>
      <w:r w:rsidRPr="006A5006">
        <w:rPr>
          <w:rFonts w:ascii="Times New Roman" w:hAnsi="Times New Roman"/>
          <w:sz w:val="24"/>
          <w:szCs w:val="24"/>
          <w:lang w:val="ro-RO"/>
        </w:rPr>
        <w:t>CAPITOLUL X</w:t>
      </w:r>
    </w:p>
    <w:p w14:paraId="09B4DCAB" w14:textId="77777777" w:rsidR="003D206A" w:rsidRDefault="003D206A" w:rsidP="00DE5485">
      <w:pPr>
        <w:pStyle w:val="Heading1"/>
        <w:spacing w:before="240" w:after="240" w:line="280" w:lineRule="exact"/>
        <w:rPr>
          <w:rFonts w:ascii="Times New Roman" w:hAnsi="Times New Roman"/>
          <w:bCs/>
          <w:sz w:val="24"/>
          <w:szCs w:val="24"/>
          <w:lang w:val="ro-RO"/>
        </w:rPr>
      </w:pPr>
      <w:r w:rsidRPr="006A5006">
        <w:rPr>
          <w:rFonts w:ascii="Times New Roman" w:hAnsi="Times New Roman"/>
          <w:bCs/>
          <w:sz w:val="24"/>
          <w:szCs w:val="24"/>
          <w:lang w:val="ro-RO"/>
        </w:rPr>
        <w:t>DISPOZITII FINALE</w:t>
      </w:r>
    </w:p>
    <w:bookmarkEnd w:id="76"/>
    <w:bookmarkEnd w:id="77"/>
    <w:p w14:paraId="7A825267" w14:textId="52EED260" w:rsidR="003D206A" w:rsidRPr="003377CE" w:rsidRDefault="003D206A" w:rsidP="00DE5485">
      <w:pPr>
        <w:pStyle w:val="ListParagraph"/>
        <w:widowControl w:val="0"/>
        <w:numPr>
          <w:ilvl w:val="0"/>
          <w:numId w:val="33"/>
        </w:numPr>
        <w:spacing w:before="240" w:after="240" w:line="280" w:lineRule="exact"/>
        <w:ind w:hanging="720"/>
        <w:contextualSpacing w:val="0"/>
        <w:jc w:val="both"/>
        <w:rPr>
          <w:lang w:val="ro-RO"/>
        </w:rPr>
      </w:pPr>
      <w:r w:rsidRPr="003377CE">
        <w:rPr>
          <w:lang w:val="ro-RO"/>
        </w:rPr>
        <w:t>Prezentul Act Constitutiv este guvernat de si interpretat in conformitate cu legislatia din Romania.</w:t>
      </w:r>
    </w:p>
    <w:p w14:paraId="74A021CA" w14:textId="29F342C9" w:rsidR="003D206A" w:rsidRPr="006A5006" w:rsidRDefault="003D206A" w:rsidP="00DE5485">
      <w:pPr>
        <w:pStyle w:val="ListParagraph"/>
        <w:widowControl w:val="0"/>
        <w:numPr>
          <w:ilvl w:val="0"/>
          <w:numId w:val="33"/>
        </w:numPr>
        <w:spacing w:before="240" w:after="240" w:line="280" w:lineRule="exact"/>
        <w:ind w:hanging="720"/>
        <w:contextualSpacing w:val="0"/>
        <w:jc w:val="both"/>
        <w:rPr>
          <w:lang w:val="ro-RO"/>
        </w:rPr>
      </w:pPr>
      <w:r w:rsidRPr="006A5006">
        <w:rPr>
          <w:lang w:val="ro-RO"/>
        </w:rPr>
        <w:t>Prezentul Act Constitutiv va fi completat cu prevederile Legii Societatilor.</w:t>
      </w:r>
    </w:p>
    <w:p w14:paraId="4F58846E" w14:textId="6D9B8277" w:rsidR="003D206A" w:rsidRPr="00165C48" w:rsidRDefault="003D206A" w:rsidP="00DE5485">
      <w:pPr>
        <w:pStyle w:val="ListParagraph"/>
        <w:widowControl w:val="0"/>
        <w:numPr>
          <w:ilvl w:val="0"/>
          <w:numId w:val="33"/>
        </w:numPr>
        <w:spacing w:before="240" w:after="240" w:line="280" w:lineRule="exact"/>
        <w:ind w:hanging="720"/>
        <w:contextualSpacing w:val="0"/>
        <w:jc w:val="both"/>
        <w:rPr>
          <w:lang w:val="ro-RO"/>
        </w:rPr>
      </w:pPr>
      <w:r w:rsidRPr="006A5006">
        <w:rPr>
          <w:lang w:val="ro-RO"/>
        </w:rPr>
        <w:t xml:space="preserve">Orice pretentie sau disputa ce decurge in legatura cu acest Act Constitutiv, inclusiv cu valabilitatea, interpretarea sau exercitarea drepturilor sau cu indeplinirea responsabilitatilor pevazute in prezentul si care nu pot fi solutionate pe cale amiabila, vor fi solutionate in mod definitiv de instantele competente din Romania. </w:t>
      </w:r>
      <w:bookmarkStart w:id="78" w:name="_DV_M176"/>
      <w:bookmarkEnd w:id="78"/>
    </w:p>
    <w:p w14:paraId="11DD3CFE" w14:textId="350CDB96" w:rsidR="003D206A" w:rsidRDefault="003D206A" w:rsidP="00DE5485">
      <w:pPr>
        <w:pStyle w:val="BodyTextIndent"/>
        <w:widowControl w:val="0"/>
        <w:spacing w:before="240" w:line="280" w:lineRule="exact"/>
        <w:ind w:left="0"/>
        <w:rPr>
          <w:szCs w:val="24"/>
          <w:lang w:val="ro-RO"/>
        </w:rPr>
      </w:pPr>
      <w:r w:rsidRPr="006A5006">
        <w:rPr>
          <w:szCs w:val="24"/>
          <w:lang w:val="ro-RO"/>
        </w:rPr>
        <w:t xml:space="preserve">Prezentul Act Constitutiv a fost semnat </w:t>
      </w:r>
      <w:proofErr w:type="spellStart"/>
      <w:r w:rsidRPr="006A5006">
        <w:rPr>
          <w:szCs w:val="24"/>
          <w:lang w:val="ro-RO"/>
        </w:rPr>
        <w:t>astazi</w:t>
      </w:r>
      <w:proofErr w:type="spellEnd"/>
      <w:r w:rsidRPr="006A5006">
        <w:rPr>
          <w:szCs w:val="24"/>
          <w:lang w:val="ro-RO"/>
        </w:rPr>
        <w:t xml:space="preserve">, </w:t>
      </w:r>
      <w:r w:rsidR="00232562">
        <w:rPr>
          <w:b/>
          <w:szCs w:val="24"/>
          <w:lang w:val="fr-FR"/>
        </w:rPr>
        <w:t>01.04.2026</w:t>
      </w:r>
      <w:r w:rsidR="00481EFD" w:rsidRPr="006A5006">
        <w:rPr>
          <w:b/>
          <w:szCs w:val="24"/>
          <w:lang w:val="ro-RO"/>
        </w:rPr>
        <w:t xml:space="preserve"> </w:t>
      </w:r>
      <w:r w:rsidR="00A45FD0" w:rsidRPr="006A5006">
        <w:rPr>
          <w:b/>
          <w:szCs w:val="24"/>
          <w:lang w:val="ro-RO"/>
        </w:rPr>
        <w:t>î</w:t>
      </w:r>
      <w:r w:rsidRPr="006A5006">
        <w:rPr>
          <w:b/>
          <w:szCs w:val="24"/>
          <w:lang w:val="ro-RO"/>
        </w:rPr>
        <w:t>n</w:t>
      </w:r>
      <w:r w:rsidRPr="006A5006">
        <w:rPr>
          <w:szCs w:val="24"/>
          <w:lang w:val="ro-RO"/>
        </w:rPr>
        <w:t xml:space="preserve"> 3 (trei)  exemplare originale. </w:t>
      </w:r>
    </w:p>
    <w:p w14:paraId="4B18457B" w14:textId="77777777" w:rsidR="008D62DB" w:rsidRDefault="008D62DB" w:rsidP="00DE5485">
      <w:pPr>
        <w:pStyle w:val="BodyTextIndent"/>
        <w:widowControl w:val="0"/>
        <w:spacing w:before="240" w:line="280" w:lineRule="exact"/>
        <w:ind w:left="0"/>
        <w:rPr>
          <w:szCs w:val="24"/>
          <w:lang w:val="ro-RO"/>
        </w:rPr>
      </w:pPr>
    </w:p>
    <w:p w14:paraId="73EE5537" w14:textId="7740A5D2" w:rsidR="008D62DB" w:rsidRDefault="008D62DB" w:rsidP="00DE5485">
      <w:pPr>
        <w:pStyle w:val="BodyTextIndent"/>
        <w:widowControl w:val="0"/>
        <w:spacing w:before="240" w:line="280" w:lineRule="exact"/>
        <w:ind w:left="0"/>
        <w:rPr>
          <w:szCs w:val="24"/>
          <w:lang w:val="ro-RO"/>
        </w:rPr>
      </w:pPr>
      <w:r>
        <w:rPr>
          <w:szCs w:val="24"/>
          <w:lang w:val="ro-RO"/>
        </w:rPr>
        <w:t xml:space="preserve">Președinte Consiliu de Administrație </w:t>
      </w:r>
    </w:p>
    <w:p w14:paraId="42DEFBC4" w14:textId="55501BE2" w:rsidR="00602E5E" w:rsidRPr="006A5006" w:rsidRDefault="00602E5E" w:rsidP="00DE5485">
      <w:pPr>
        <w:pStyle w:val="BodyTextIndent"/>
        <w:widowControl w:val="0"/>
        <w:spacing w:before="240" w:line="280" w:lineRule="exact"/>
        <w:ind w:left="0"/>
        <w:rPr>
          <w:szCs w:val="24"/>
          <w:lang w:val="ro-RO"/>
        </w:rPr>
      </w:pPr>
      <w:r>
        <w:rPr>
          <w:szCs w:val="24"/>
          <w:lang w:val="ro-RO"/>
        </w:rPr>
        <w:t xml:space="preserve">Voicu Oprean </w:t>
      </w:r>
    </w:p>
    <w:p w14:paraId="7C18E909" w14:textId="77777777" w:rsidR="00E802EF" w:rsidRPr="006A5006" w:rsidRDefault="00E802EF" w:rsidP="00DE5485">
      <w:pPr>
        <w:pStyle w:val="BodyTextIndent"/>
        <w:widowControl w:val="0"/>
        <w:spacing w:before="240" w:line="280" w:lineRule="exact"/>
        <w:ind w:left="0"/>
        <w:rPr>
          <w:szCs w:val="24"/>
          <w:lang w:val="ro-RO"/>
        </w:rPr>
      </w:pPr>
    </w:p>
    <w:sectPr w:rsidR="00E802EF" w:rsidRPr="006A5006" w:rsidSect="00DE548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FE66C" w14:textId="77777777" w:rsidR="00F45289" w:rsidRDefault="00F45289" w:rsidP="00B237CB">
      <w:r>
        <w:separator/>
      </w:r>
    </w:p>
  </w:endnote>
  <w:endnote w:type="continuationSeparator" w:id="0">
    <w:p w14:paraId="39D037C1" w14:textId="77777777" w:rsidR="00F45289" w:rsidRDefault="00F45289" w:rsidP="00B23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 Inspira">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STZhongsong">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9F997" w14:textId="77777777" w:rsidR="00DE5485" w:rsidRDefault="00DE54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EFFF3" w14:textId="77777777" w:rsidR="00B237CB" w:rsidRPr="00DE5485" w:rsidRDefault="00B237CB">
    <w:pPr>
      <w:pStyle w:val="Footer"/>
      <w:tabs>
        <w:tab w:val="clear" w:pos="4680"/>
        <w:tab w:val="clear" w:pos="9360"/>
      </w:tabs>
      <w:jc w:val="center"/>
      <w:rPr>
        <w:caps/>
        <w:noProof/>
      </w:rPr>
    </w:pPr>
    <w:r w:rsidRPr="00DE5485">
      <w:rPr>
        <w:caps/>
      </w:rPr>
      <w:fldChar w:fldCharType="begin"/>
    </w:r>
    <w:r w:rsidRPr="00DE5485">
      <w:rPr>
        <w:caps/>
      </w:rPr>
      <w:instrText xml:space="preserve"> PAGE   \* MERGEFORMAT </w:instrText>
    </w:r>
    <w:r w:rsidRPr="00DE5485">
      <w:rPr>
        <w:caps/>
      </w:rPr>
      <w:fldChar w:fldCharType="separate"/>
    </w:r>
    <w:r w:rsidRPr="00DE5485">
      <w:rPr>
        <w:caps/>
        <w:noProof/>
      </w:rPr>
      <w:t>2</w:t>
    </w:r>
    <w:r w:rsidRPr="00DE5485">
      <w:rPr>
        <w:caps/>
        <w:noProof/>
      </w:rPr>
      <w:fldChar w:fldCharType="end"/>
    </w:r>
  </w:p>
  <w:p w14:paraId="2B69694C" w14:textId="77777777" w:rsidR="00B237CB" w:rsidRDefault="00B237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5E0E1" w14:textId="77777777" w:rsidR="00DE5485" w:rsidRDefault="00DE54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DC2B9" w14:textId="77777777" w:rsidR="00F45289" w:rsidRDefault="00F45289" w:rsidP="00B237CB">
      <w:r>
        <w:separator/>
      </w:r>
    </w:p>
  </w:footnote>
  <w:footnote w:type="continuationSeparator" w:id="0">
    <w:p w14:paraId="3A26A28F" w14:textId="77777777" w:rsidR="00F45289" w:rsidRDefault="00F45289" w:rsidP="00B237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0C4CB" w14:textId="77777777" w:rsidR="00DE5485" w:rsidRDefault="00DE54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3415B" w14:textId="77777777" w:rsidR="00DE5485" w:rsidRDefault="00DE54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2A007" w14:textId="6F9243DE" w:rsidR="00DE5485" w:rsidRDefault="00DE5485" w:rsidP="00DE5485">
    <w:pPr>
      <w:pStyle w:val="Header"/>
      <w:jc w:val="center"/>
    </w:pPr>
    <w:r>
      <w:rPr>
        <w:rFonts w:ascii="Arial" w:hAnsi="Arial" w:cs="Arial"/>
        <w:noProof/>
        <w:color w:val="000000"/>
        <w:sz w:val="21"/>
        <w:szCs w:val="21"/>
        <w:shd w:val="clear" w:color="auto" w:fill="FFFFFF"/>
      </w:rPr>
      <w:drawing>
        <wp:inline distT="0" distB="0" distL="0" distR="0" wp14:anchorId="59427FAD" wp14:editId="6728FC91">
          <wp:extent cx="2733675" cy="723219"/>
          <wp:effectExtent l="0" t="0" r="0" b="1270"/>
          <wp:docPr id="2" name="Picture 2" descr="A black text on a white background&#10;&#10;Description automatically generated">
            <a:hlinkClick xmlns:a="http://schemas.openxmlformats.org/drawingml/2006/main" r:id="rId1" tooltip="&quot;AROBS Gru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text on a white background&#10;&#10;Description automatically generated">
                    <a:hlinkClick r:id="rId1" tooltip="&quot;AROBS Grup&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88403" cy="73769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1D0F"/>
    <w:multiLevelType w:val="hybridMultilevel"/>
    <w:tmpl w:val="0262A9A2"/>
    <w:lvl w:ilvl="0" w:tplc="659EC322">
      <w:start w:val="1"/>
      <w:numFmt w:val="decimal"/>
      <w:lvlText w:val="1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83628"/>
    <w:multiLevelType w:val="hybridMultilevel"/>
    <w:tmpl w:val="E558DC6C"/>
    <w:lvl w:ilvl="0" w:tplc="F9A026A4">
      <w:start w:val="1"/>
      <w:numFmt w:val="decimal"/>
      <w:lvlText w:val="6.%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B5E41E8"/>
    <w:multiLevelType w:val="hybridMultilevel"/>
    <w:tmpl w:val="847E3910"/>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169B630D"/>
    <w:multiLevelType w:val="hybridMultilevel"/>
    <w:tmpl w:val="FF62181C"/>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4" w15:restartNumberingAfterBreak="0">
    <w:nsid w:val="18732131"/>
    <w:multiLevelType w:val="hybridMultilevel"/>
    <w:tmpl w:val="B562E590"/>
    <w:lvl w:ilvl="0" w:tplc="29E24EB0">
      <w:start w:val="1"/>
      <w:numFmt w:val="decimal"/>
      <w:lvlText w:val="22.%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15:restartNumberingAfterBreak="0">
    <w:nsid w:val="19D830D4"/>
    <w:multiLevelType w:val="multilevel"/>
    <w:tmpl w:val="8D5ED366"/>
    <w:lvl w:ilvl="0">
      <w:start w:val="13"/>
      <w:numFmt w:val="decimal"/>
      <w:lvlText w:val="%1."/>
      <w:lvlJc w:val="left"/>
      <w:pPr>
        <w:tabs>
          <w:tab w:val="num" w:pos="540"/>
        </w:tabs>
        <w:ind w:left="540" w:hanging="540"/>
      </w:pPr>
    </w:lvl>
    <w:lvl w:ilvl="1">
      <w:start w:val="1"/>
      <w:numFmt w:val="decimal"/>
      <w:lvlText w:val="12.%2."/>
      <w:lvlJc w:val="left"/>
      <w:pPr>
        <w:ind w:left="360" w:hanging="36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1C4246CD"/>
    <w:multiLevelType w:val="hybridMultilevel"/>
    <w:tmpl w:val="71B8052A"/>
    <w:lvl w:ilvl="0" w:tplc="5B9E4012">
      <w:start w:val="1"/>
      <w:numFmt w:val="lowerRoman"/>
      <w:lvlText w:val="(%1)"/>
      <w:lvlJc w:val="left"/>
      <w:pPr>
        <w:ind w:left="1080" w:hanging="360"/>
      </w:pPr>
      <w:rPr>
        <w:rFonts w:ascii="Times New Roman" w:hAnsi="Times New Roman" w:cs="Times New Roman" w:hint="default"/>
        <w:b w:val="0"/>
        <w:i w:val="0"/>
        <w:sz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1D3F38A8"/>
    <w:multiLevelType w:val="hybridMultilevel"/>
    <w:tmpl w:val="36BEA932"/>
    <w:lvl w:ilvl="0" w:tplc="D9ECD6CA">
      <w:start w:val="1"/>
      <w:numFmt w:val="decimal"/>
      <w:lvlText w:val="2.%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4E21D5B"/>
    <w:multiLevelType w:val="hybridMultilevel"/>
    <w:tmpl w:val="D87C9A7E"/>
    <w:lvl w:ilvl="0" w:tplc="570AB6EC">
      <w:start w:val="1"/>
      <w:numFmt w:val="decimal"/>
      <w:lvlText w:val="25.%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27D13839"/>
    <w:multiLevelType w:val="multilevel"/>
    <w:tmpl w:val="B8B44EF2"/>
    <w:lvl w:ilvl="0">
      <w:start w:val="12"/>
      <w:numFmt w:val="decimal"/>
      <w:lvlText w:val="%1."/>
      <w:lvlJc w:val="left"/>
      <w:pPr>
        <w:tabs>
          <w:tab w:val="num" w:pos="720"/>
        </w:tabs>
        <w:ind w:left="720" w:hanging="720"/>
      </w:pPr>
    </w:lvl>
    <w:lvl w:ilvl="1">
      <w:start w:val="1"/>
      <w:numFmt w:val="decimal"/>
      <w:lvlText w:val="11.%2."/>
      <w:lvlJc w:val="left"/>
      <w:pPr>
        <w:ind w:left="360" w:hanging="36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27EF28B5"/>
    <w:multiLevelType w:val="hybridMultilevel"/>
    <w:tmpl w:val="B66CEA98"/>
    <w:lvl w:ilvl="0" w:tplc="B4F49AF4">
      <w:start w:val="1"/>
      <w:numFmt w:val="decimal"/>
      <w:lvlText w:val="21.%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29711B9B"/>
    <w:multiLevelType w:val="hybridMultilevel"/>
    <w:tmpl w:val="1EEE09C8"/>
    <w:lvl w:ilvl="0" w:tplc="FFFFFFFF">
      <w:start w:val="1"/>
      <w:numFmt w:val="lowerRoman"/>
      <w:lvlText w:val="(%1)"/>
      <w:lvlJc w:val="left"/>
      <w:pPr>
        <w:tabs>
          <w:tab w:val="num" w:pos="1800"/>
        </w:tabs>
        <w:ind w:left="1440" w:hanging="360"/>
      </w:pPr>
      <w:rPr>
        <w:rFonts w:ascii="GE Inspira" w:hAnsi="GE Inspira" w:hint="default"/>
        <w:b w:val="0"/>
        <w:i w:val="0"/>
        <w:sz w:val="22"/>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2" w15:restartNumberingAfterBreak="0">
    <w:nsid w:val="2CE2249F"/>
    <w:multiLevelType w:val="hybridMultilevel"/>
    <w:tmpl w:val="78AA6ED4"/>
    <w:lvl w:ilvl="0" w:tplc="F30A7EFC">
      <w:start w:val="1"/>
      <w:numFmt w:val="decimal"/>
      <w:lvlText w:val="4.%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31FA6DE9"/>
    <w:multiLevelType w:val="singleLevel"/>
    <w:tmpl w:val="2D0EE8B8"/>
    <w:name w:val="AODoc222"/>
    <w:lvl w:ilvl="0">
      <w:start w:val="1"/>
      <w:numFmt w:val="decimal"/>
      <w:pStyle w:val="AOBullet"/>
      <w:lvlText w:val="%1."/>
      <w:lvlJc w:val="left"/>
      <w:pPr>
        <w:tabs>
          <w:tab w:val="num" w:pos="720"/>
        </w:tabs>
        <w:ind w:left="720" w:hanging="720"/>
      </w:pPr>
      <w:rPr>
        <w:rFonts w:ascii="Times New Roman" w:eastAsia="SimSun" w:hAnsi="Times New Roman" w:cs="Times New Roman"/>
      </w:rPr>
    </w:lvl>
  </w:abstractNum>
  <w:abstractNum w:abstractNumId="14" w15:restartNumberingAfterBreak="0">
    <w:nsid w:val="35E546B2"/>
    <w:multiLevelType w:val="multilevel"/>
    <w:tmpl w:val="1B609AEA"/>
    <w:lvl w:ilvl="0">
      <w:start w:val="10"/>
      <w:numFmt w:val="decimal"/>
      <w:lvlText w:val="%1."/>
      <w:lvlJc w:val="left"/>
      <w:pPr>
        <w:tabs>
          <w:tab w:val="num" w:pos="540"/>
        </w:tabs>
        <w:ind w:left="540" w:hanging="540"/>
      </w:pPr>
    </w:lvl>
    <w:lvl w:ilvl="1">
      <w:start w:val="1"/>
      <w:numFmt w:val="decimal"/>
      <w:lvlText w:val="9.%2."/>
      <w:lvlJc w:val="left"/>
      <w:pPr>
        <w:ind w:left="360" w:hanging="36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360C351C"/>
    <w:multiLevelType w:val="hybridMultilevel"/>
    <w:tmpl w:val="181894CE"/>
    <w:lvl w:ilvl="0" w:tplc="2DAA3312">
      <w:start w:val="1"/>
      <w:numFmt w:val="decimal"/>
      <w:lvlText w:val="Art. %1."/>
      <w:lvlJc w:val="left"/>
      <w:pPr>
        <w:ind w:left="1440" w:hanging="360"/>
      </w:pPr>
      <w:rPr>
        <w:rFonts w:hint="default"/>
        <w:b/>
        <w:bCs/>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6" w15:restartNumberingAfterBreak="0">
    <w:nsid w:val="39775688"/>
    <w:multiLevelType w:val="hybridMultilevel"/>
    <w:tmpl w:val="C780168C"/>
    <w:lvl w:ilvl="0" w:tplc="B2002624">
      <w:numFmt w:val="bullet"/>
      <w:lvlText w:val="-"/>
      <w:lvlJc w:val="left"/>
      <w:pPr>
        <w:ind w:left="720" w:hanging="360"/>
      </w:pPr>
      <w:rPr>
        <w:rFonts w:ascii="Aptos" w:eastAsia="Aptos" w:hAnsi="Aptos" w:cs="Arial" w:hint="default"/>
      </w:rPr>
    </w:lvl>
    <w:lvl w:ilvl="1" w:tplc="3EACCBC6">
      <w:start w:val="2"/>
      <w:numFmt w:val="bullet"/>
      <w:lvlText w:val="-"/>
      <w:lvlJc w:val="left"/>
      <w:pPr>
        <w:ind w:left="1440" w:hanging="360"/>
      </w:pPr>
      <w:rPr>
        <w:rFonts w:ascii="Calibri" w:eastAsia="Calibri" w:hAnsi="Calibri" w:cs="Calibr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A366B2E"/>
    <w:multiLevelType w:val="hybridMultilevel"/>
    <w:tmpl w:val="20269F68"/>
    <w:lvl w:ilvl="0" w:tplc="968AA38C">
      <w:start w:val="1"/>
      <w:numFmt w:val="decimal"/>
      <w:lvlText w:val="1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4D6D22"/>
    <w:multiLevelType w:val="hybridMultilevel"/>
    <w:tmpl w:val="C562FB40"/>
    <w:lvl w:ilvl="0" w:tplc="30603C2A">
      <w:start w:val="1"/>
      <w:numFmt w:val="decimal"/>
      <w:lvlText w:val="5.%1."/>
      <w:lvlJc w:val="left"/>
      <w:pPr>
        <w:ind w:left="720" w:hanging="360"/>
      </w:pPr>
      <w:rPr>
        <w:rFonts w:hint="default"/>
      </w:rPr>
    </w:lvl>
    <w:lvl w:ilvl="1" w:tplc="781087CA">
      <w:numFmt w:val="bullet"/>
      <w:lvlText w:val="-"/>
      <w:lvlJc w:val="left"/>
      <w:pPr>
        <w:ind w:left="1455" w:hanging="375"/>
      </w:pPr>
      <w:rPr>
        <w:rFonts w:ascii="Times New Roman" w:eastAsia="Times New Roman" w:hAnsi="Times New Roman"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3DC87219"/>
    <w:multiLevelType w:val="hybridMultilevel"/>
    <w:tmpl w:val="C8AE623A"/>
    <w:lvl w:ilvl="0" w:tplc="5986F60C">
      <w:start w:val="5"/>
      <w:numFmt w:val="bullet"/>
      <w:lvlText w:val="-"/>
      <w:lvlJc w:val="left"/>
      <w:pPr>
        <w:ind w:left="1429" w:hanging="360"/>
      </w:pPr>
      <w:rPr>
        <w:rFonts w:ascii="Times New Roman" w:eastAsia="Times New Roman" w:hAnsi="Times New Roman" w:cs="Times New Roman" w:hint="default"/>
        <w:b w:val="0"/>
      </w:rPr>
    </w:lvl>
    <w:lvl w:ilvl="1" w:tplc="3EACCBC6">
      <w:start w:val="2"/>
      <w:numFmt w:val="bullet"/>
      <w:lvlText w:val="-"/>
      <w:lvlJc w:val="left"/>
      <w:pPr>
        <w:ind w:left="2149" w:hanging="360"/>
      </w:pPr>
      <w:rPr>
        <w:rFonts w:ascii="Calibri" w:eastAsia="Calibri" w:hAnsi="Calibri" w:cs="Calibri"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20" w15:restartNumberingAfterBreak="0">
    <w:nsid w:val="42433F3A"/>
    <w:multiLevelType w:val="multilevel"/>
    <w:tmpl w:val="858E0796"/>
    <w:lvl w:ilvl="0">
      <w:start w:val="8"/>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15:restartNumberingAfterBreak="0">
    <w:nsid w:val="450D515C"/>
    <w:multiLevelType w:val="hybridMultilevel"/>
    <w:tmpl w:val="978C76D8"/>
    <w:lvl w:ilvl="0" w:tplc="DC9CE378">
      <w:start w:val="1"/>
      <w:numFmt w:val="decimal"/>
      <w:lvlText w:val="1.%1."/>
      <w:lvlJc w:val="left"/>
      <w:pPr>
        <w:ind w:left="720" w:hanging="360"/>
      </w:pPr>
      <w:rPr>
        <w:rFonts w:hint="default"/>
        <w:b w:val="0"/>
        <w:i w:val="0"/>
        <w:color w:val="auto"/>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48936FF2"/>
    <w:multiLevelType w:val="hybridMultilevel"/>
    <w:tmpl w:val="A81A711A"/>
    <w:lvl w:ilvl="0" w:tplc="35124168">
      <w:start w:val="1"/>
      <w:numFmt w:val="decimal"/>
      <w:lvlText w:val="3.%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4DAA4511"/>
    <w:multiLevelType w:val="hybridMultilevel"/>
    <w:tmpl w:val="C5DC0198"/>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4F303A38"/>
    <w:multiLevelType w:val="hybridMultilevel"/>
    <w:tmpl w:val="6DD282CA"/>
    <w:lvl w:ilvl="0" w:tplc="10BA1AD4">
      <w:start w:val="1"/>
      <w:numFmt w:val="lowerRoman"/>
      <w:lvlText w:val="(%1)"/>
      <w:lvlJc w:val="left"/>
      <w:pPr>
        <w:ind w:left="1429" w:hanging="360"/>
      </w:pPr>
      <w:rPr>
        <w:rFonts w:asciiTheme="majorBidi" w:hAnsiTheme="majorBidi" w:cstheme="majorBidi" w:hint="default"/>
        <w:b w:val="0"/>
        <w:i w:val="0"/>
        <w:sz w:val="24"/>
        <w:szCs w:val="24"/>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5" w15:restartNumberingAfterBreak="0">
    <w:nsid w:val="4FF237AB"/>
    <w:multiLevelType w:val="multilevel"/>
    <w:tmpl w:val="0C568F42"/>
    <w:lvl w:ilvl="0">
      <w:start w:val="19"/>
      <w:numFmt w:val="decimal"/>
      <w:lvlText w:val="%1."/>
      <w:lvlJc w:val="left"/>
      <w:pPr>
        <w:tabs>
          <w:tab w:val="num" w:pos="900"/>
        </w:tabs>
        <w:ind w:left="900" w:hanging="900"/>
      </w:pPr>
    </w:lvl>
    <w:lvl w:ilvl="1">
      <w:start w:val="1"/>
      <w:numFmt w:val="decimal"/>
      <w:lvlText w:val="16.%2."/>
      <w:lvlJc w:val="left"/>
      <w:pPr>
        <w:ind w:left="360" w:hanging="360"/>
      </w:pPr>
      <w:rPr>
        <w:rFonts w:hint="default"/>
      </w:rPr>
    </w:lvl>
    <w:lvl w:ilvl="2">
      <w:start w:val="1"/>
      <w:numFmt w:val="decimal"/>
      <w:lvlText w:val="%1.%2.%3."/>
      <w:lvlJc w:val="left"/>
      <w:pPr>
        <w:tabs>
          <w:tab w:val="num" w:pos="900"/>
        </w:tabs>
        <w:ind w:left="900" w:hanging="900"/>
      </w:pPr>
    </w:lvl>
    <w:lvl w:ilvl="3">
      <w:start w:val="1"/>
      <w:numFmt w:val="decimal"/>
      <w:lvlText w:val="%1.%2.%3.%4."/>
      <w:lvlJc w:val="left"/>
      <w:pPr>
        <w:tabs>
          <w:tab w:val="num" w:pos="900"/>
        </w:tabs>
        <w:ind w:left="900" w:hanging="90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15:restartNumberingAfterBreak="0">
    <w:nsid w:val="535D6DA0"/>
    <w:multiLevelType w:val="hybridMultilevel"/>
    <w:tmpl w:val="5A4EE27A"/>
    <w:lvl w:ilvl="0" w:tplc="A6441EBA">
      <w:start w:val="1"/>
      <w:numFmt w:val="decimal"/>
      <w:lvlText w:val="24.%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57262460"/>
    <w:multiLevelType w:val="hybridMultilevel"/>
    <w:tmpl w:val="5060CFCE"/>
    <w:lvl w:ilvl="0" w:tplc="9A8A3DF4">
      <w:start w:val="1"/>
      <w:numFmt w:val="decimal"/>
      <w:lvlText w:val="23.%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58AC1162"/>
    <w:multiLevelType w:val="hybridMultilevel"/>
    <w:tmpl w:val="DF1A90CA"/>
    <w:lvl w:ilvl="0" w:tplc="04090001">
      <w:start w:val="1"/>
      <w:numFmt w:val="bullet"/>
      <w:lvlText w:val=""/>
      <w:lvlJc w:val="left"/>
      <w:pPr>
        <w:ind w:left="720" w:hanging="360"/>
      </w:pPr>
      <w:rPr>
        <w:rFonts w:ascii="Symbol" w:hAnsi="Symbol" w:hint="default"/>
      </w:rPr>
    </w:lvl>
    <w:lvl w:ilvl="1" w:tplc="FA10045C">
      <w:numFmt w:val="bullet"/>
      <w:lvlText w:val="•"/>
      <w:lvlJc w:val="left"/>
      <w:pPr>
        <w:ind w:left="1890" w:hanging="81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CE0E74"/>
    <w:multiLevelType w:val="multilevel"/>
    <w:tmpl w:val="1884C35C"/>
    <w:lvl w:ilvl="0">
      <w:start w:val="16"/>
      <w:numFmt w:val="decimal"/>
      <w:lvlText w:val="%1."/>
      <w:lvlJc w:val="left"/>
      <w:pPr>
        <w:tabs>
          <w:tab w:val="num" w:pos="720"/>
        </w:tabs>
        <w:ind w:left="720" w:hanging="720"/>
      </w:pPr>
    </w:lvl>
    <w:lvl w:ilvl="1">
      <w:start w:val="1"/>
      <w:numFmt w:val="decimal"/>
      <w:lvlText w:val="15.%2."/>
      <w:lvlJc w:val="left"/>
      <w:pPr>
        <w:ind w:left="360" w:hanging="36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0" w15:restartNumberingAfterBreak="0">
    <w:nsid w:val="5FC01B7F"/>
    <w:multiLevelType w:val="hybridMultilevel"/>
    <w:tmpl w:val="0A6AE406"/>
    <w:lvl w:ilvl="0" w:tplc="3E409526">
      <w:start w:val="1"/>
      <w:numFmt w:val="decimal"/>
      <w:lvlText w:val="%1."/>
      <w:lvlJc w:val="left"/>
      <w:pPr>
        <w:ind w:left="720" w:hanging="360"/>
      </w:pPr>
      <w:rPr>
        <w:b/>
        <w:sz w:val="24"/>
        <w:szCs w:val="24"/>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1" w15:restartNumberingAfterBreak="0">
    <w:nsid w:val="609A3627"/>
    <w:multiLevelType w:val="hybridMultilevel"/>
    <w:tmpl w:val="7D4AE17A"/>
    <w:lvl w:ilvl="0" w:tplc="B62EA412">
      <w:start w:val="1"/>
      <w:numFmt w:val="decimal"/>
      <w:lvlText w:val="1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EC69A8"/>
    <w:multiLevelType w:val="hybridMultilevel"/>
    <w:tmpl w:val="1B5CDFA2"/>
    <w:lvl w:ilvl="0" w:tplc="27763A66">
      <w:start w:val="1"/>
      <w:numFmt w:val="decimal"/>
      <w:lvlText w:val="18.%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33" w15:restartNumberingAfterBreak="0">
    <w:nsid w:val="64335451"/>
    <w:multiLevelType w:val="hybridMultilevel"/>
    <w:tmpl w:val="EF24C968"/>
    <w:lvl w:ilvl="0" w:tplc="E24E7642">
      <w:start w:val="1"/>
      <w:numFmt w:val="decimal"/>
      <w:lvlText w:val="10.%1."/>
      <w:lvlJc w:val="left"/>
      <w:pPr>
        <w:ind w:left="720" w:hanging="360"/>
      </w:pPr>
      <w:rPr>
        <w:rFonts w:hint="default"/>
        <w:b w:val="0"/>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68B52C73"/>
    <w:multiLevelType w:val="hybridMultilevel"/>
    <w:tmpl w:val="7E146196"/>
    <w:lvl w:ilvl="0" w:tplc="148A3E12">
      <w:start w:val="1"/>
      <w:numFmt w:val="decimal"/>
      <w:lvlText w:val="19.%1."/>
      <w:lvlJc w:val="left"/>
      <w:pPr>
        <w:ind w:left="720" w:hanging="360"/>
      </w:pPr>
      <w:rPr>
        <w:rFonts w:ascii="Times New Roman" w:hAnsi="Times New Roman"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6B3C3CBA"/>
    <w:multiLevelType w:val="multilevel"/>
    <w:tmpl w:val="C16AAF88"/>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6" w15:restartNumberingAfterBreak="0">
    <w:nsid w:val="76C24919"/>
    <w:multiLevelType w:val="hybridMultilevel"/>
    <w:tmpl w:val="2A7EA984"/>
    <w:lvl w:ilvl="0" w:tplc="C59A4296">
      <w:start w:val="1"/>
      <w:numFmt w:val="decimal"/>
      <w:lvlText w:val="20.%1."/>
      <w:lvlJc w:val="left"/>
      <w:pPr>
        <w:ind w:left="720" w:hanging="360"/>
      </w:pPr>
      <w:rPr>
        <w:rFonts w:hint="default"/>
        <w:b w:val="0"/>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4363185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7579737">
    <w:abstractNumId w:val="3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7317435">
    <w:abstractNumId w:val="2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90082965">
    <w:abstractNumId w:val="14"/>
  </w:num>
  <w:num w:numId="5" w16cid:durableId="825900880">
    <w:abstractNumId w:val="9"/>
  </w:num>
  <w:num w:numId="6" w16cid:durableId="884269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18754662">
    <w:abstractNumId w:val="5"/>
  </w:num>
  <w:num w:numId="8" w16cid:durableId="1195421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70287709">
    <w:abstractNumId w:val="29"/>
  </w:num>
  <w:num w:numId="10" w16cid:durableId="430974913">
    <w:abstractNumId w:val="25"/>
  </w:num>
  <w:num w:numId="11" w16cid:durableId="13755425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7688986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39684932">
    <w:abstractNumId w:val="13"/>
  </w:num>
  <w:num w:numId="14" w16cid:durableId="952135152">
    <w:abstractNumId w:val="24"/>
  </w:num>
  <w:num w:numId="15" w16cid:durableId="721101645">
    <w:abstractNumId w:val="3"/>
  </w:num>
  <w:num w:numId="16" w16cid:durableId="1974435456">
    <w:abstractNumId w:val="17"/>
  </w:num>
  <w:num w:numId="17" w16cid:durableId="978993129">
    <w:abstractNumId w:val="0"/>
  </w:num>
  <w:num w:numId="18" w16cid:durableId="1899897987">
    <w:abstractNumId w:val="31"/>
  </w:num>
  <w:num w:numId="19" w16cid:durableId="305861100">
    <w:abstractNumId w:val="21"/>
  </w:num>
  <w:num w:numId="20" w16cid:durableId="341276747">
    <w:abstractNumId w:val="7"/>
  </w:num>
  <w:num w:numId="21" w16cid:durableId="598148341">
    <w:abstractNumId w:val="22"/>
  </w:num>
  <w:num w:numId="22" w16cid:durableId="1362365427">
    <w:abstractNumId w:val="12"/>
  </w:num>
  <w:num w:numId="23" w16cid:durableId="1353218851">
    <w:abstractNumId w:val="15"/>
  </w:num>
  <w:num w:numId="24" w16cid:durableId="87314812">
    <w:abstractNumId w:val="18"/>
  </w:num>
  <w:num w:numId="25" w16cid:durableId="330573527">
    <w:abstractNumId w:val="19"/>
  </w:num>
  <w:num w:numId="26" w16cid:durableId="1594703939">
    <w:abstractNumId w:val="1"/>
  </w:num>
  <w:num w:numId="27" w16cid:durableId="1529827992">
    <w:abstractNumId w:val="33"/>
  </w:num>
  <w:num w:numId="28" w16cid:durableId="425426494">
    <w:abstractNumId w:val="32"/>
  </w:num>
  <w:num w:numId="29" w16cid:durableId="30765259">
    <w:abstractNumId w:val="36"/>
  </w:num>
  <w:num w:numId="30" w16cid:durableId="144053047">
    <w:abstractNumId w:val="34"/>
  </w:num>
  <w:num w:numId="31" w16cid:durableId="727992849">
    <w:abstractNumId w:val="10"/>
  </w:num>
  <w:num w:numId="32" w16cid:durableId="1952515222">
    <w:abstractNumId w:val="4"/>
  </w:num>
  <w:num w:numId="33" w16cid:durableId="1154566229">
    <w:abstractNumId w:val="8"/>
  </w:num>
  <w:num w:numId="34" w16cid:durableId="574631910">
    <w:abstractNumId w:val="26"/>
  </w:num>
  <w:num w:numId="35" w16cid:durableId="1962762758">
    <w:abstractNumId w:val="27"/>
  </w:num>
  <w:num w:numId="36" w16cid:durableId="19551740">
    <w:abstractNumId w:val="16"/>
  </w:num>
  <w:num w:numId="37" w16cid:durableId="396321446">
    <w:abstractNumId w:val="2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oNotTrackFormattin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6AB"/>
    <w:rsid w:val="00017F87"/>
    <w:rsid w:val="000202DE"/>
    <w:rsid w:val="00023CE1"/>
    <w:rsid w:val="000255B3"/>
    <w:rsid w:val="0003445A"/>
    <w:rsid w:val="00054EAF"/>
    <w:rsid w:val="00062C4B"/>
    <w:rsid w:val="000923AC"/>
    <w:rsid w:val="000969CF"/>
    <w:rsid w:val="000D61E6"/>
    <w:rsid w:val="000E345A"/>
    <w:rsid w:val="00111351"/>
    <w:rsid w:val="00114218"/>
    <w:rsid w:val="00147A4A"/>
    <w:rsid w:val="00165C48"/>
    <w:rsid w:val="001716C9"/>
    <w:rsid w:val="00174ACA"/>
    <w:rsid w:val="001918A3"/>
    <w:rsid w:val="001952DB"/>
    <w:rsid w:val="001A14C1"/>
    <w:rsid w:val="001C2075"/>
    <w:rsid w:val="001C5800"/>
    <w:rsid w:val="001D099C"/>
    <w:rsid w:val="001E7CD4"/>
    <w:rsid w:val="00200FD3"/>
    <w:rsid w:val="0021772D"/>
    <w:rsid w:val="0022258D"/>
    <w:rsid w:val="00227CBE"/>
    <w:rsid w:val="00231899"/>
    <w:rsid w:val="00232562"/>
    <w:rsid w:val="00237828"/>
    <w:rsid w:val="0024413E"/>
    <w:rsid w:val="002704A6"/>
    <w:rsid w:val="00273E98"/>
    <w:rsid w:val="0027557F"/>
    <w:rsid w:val="00284A1F"/>
    <w:rsid w:val="002909E0"/>
    <w:rsid w:val="00291102"/>
    <w:rsid w:val="002A06BC"/>
    <w:rsid w:val="002A5534"/>
    <w:rsid w:val="002B5B1F"/>
    <w:rsid w:val="002B787F"/>
    <w:rsid w:val="002D4E5B"/>
    <w:rsid w:val="002D7A57"/>
    <w:rsid w:val="002F2138"/>
    <w:rsid w:val="002F5FA7"/>
    <w:rsid w:val="00333373"/>
    <w:rsid w:val="003377CE"/>
    <w:rsid w:val="0036447B"/>
    <w:rsid w:val="003710BF"/>
    <w:rsid w:val="00375448"/>
    <w:rsid w:val="0039179C"/>
    <w:rsid w:val="003A1318"/>
    <w:rsid w:val="003A4FA1"/>
    <w:rsid w:val="003A7245"/>
    <w:rsid w:val="003C526D"/>
    <w:rsid w:val="003C6A7F"/>
    <w:rsid w:val="003D206A"/>
    <w:rsid w:val="003E2118"/>
    <w:rsid w:val="003F5511"/>
    <w:rsid w:val="003F5569"/>
    <w:rsid w:val="00404E96"/>
    <w:rsid w:val="00412AD3"/>
    <w:rsid w:val="00417235"/>
    <w:rsid w:val="00422287"/>
    <w:rsid w:val="00432524"/>
    <w:rsid w:val="004456E1"/>
    <w:rsid w:val="0047175D"/>
    <w:rsid w:val="00481EFD"/>
    <w:rsid w:val="00484C88"/>
    <w:rsid w:val="00490221"/>
    <w:rsid w:val="0049057D"/>
    <w:rsid w:val="004A5A09"/>
    <w:rsid w:val="004B25B7"/>
    <w:rsid w:val="004C51F9"/>
    <w:rsid w:val="004E1CC5"/>
    <w:rsid w:val="004F68F2"/>
    <w:rsid w:val="005262B7"/>
    <w:rsid w:val="005405AF"/>
    <w:rsid w:val="00541A09"/>
    <w:rsid w:val="00544D3D"/>
    <w:rsid w:val="005709C6"/>
    <w:rsid w:val="0058191D"/>
    <w:rsid w:val="00582C4D"/>
    <w:rsid w:val="00590710"/>
    <w:rsid w:val="005A2B70"/>
    <w:rsid w:val="005B0C57"/>
    <w:rsid w:val="005B38B0"/>
    <w:rsid w:val="005B541C"/>
    <w:rsid w:val="005C61C6"/>
    <w:rsid w:val="005D476F"/>
    <w:rsid w:val="005D6530"/>
    <w:rsid w:val="005F12A0"/>
    <w:rsid w:val="00602E5E"/>
    <w:rsid w:val="006068EB"/>
    <w:rsid w:val="00621141"/>
    <w:rsid w:val="00623F16"/>
    <w:rsid w:val="00630A4D"/>
    <w:rsid w:val="0063124E"/>
    <w:rsid w:val="00633EC4"/>
    <w:rsid w:val="00635753"/>
    <w:rsid w:val="00642C5C"/>
    <w:rsid w:val="00647D4F"/>
    <w:rsid w:val="006659BD"/>
    <w:rsid w:val="00680C00"/>
    <w:rsid w:val="00684361"/>
    <w:rsid w:val="0069253C"/>
    <w:rsid w:val="0069582E"/>
    <w:rsid w:val="006A5006"/>
    <w:rsid w:val="006B4130"/>
    <w:rsid w:val="006D3FE5"/>
    <w:rsid w:val="006E0154"/>
    <w:rsid w:val="006E1195"/>
    <w:rsid w:val="006E392B"/>
    <w:rsid w:val="00720C6F"/>
    <w:rsid w:val="00720E8B"/>
    <w:rsid w:val="00737BA3"/>
    <w:rsid w:val="00752214"/>
    <w:rsid w:val="00755EB1"/>
    <w:rsid w:val="007572DB"/>
    <w:rsid w:val="00760518"/>
    <w:rsid w:val="00766878"/>
    <w:rsid w:val="007746AB"/>
    <w:rsid w:val="00786249"/>
    <w:rsid w:val="00790889"/>
    <w:rsid w:val="00791AC0"/>
    <w:rsid w:val="007C444A"/>
    <w:rsid w:val="007D34F7"/>
    <w:rsid w:val="008014BA"/>
    <w:rsid w:val="0080722C"/>
    <w:rsid w:val="0081508B"/>
    <w:rsid w:val="0081734D"/>
    <w:rsid w:val="0082030D"/>
    <w:rsid w:val="008318A6"/>
    <w:rsid w:val="008351AF"/>
    <w:rsid w:val="00846569"/>
    <w:rsid w:val="00851DBB"/>
    <w:rsid w:val="00867DAE"/>
    <w:rsid w:val="00871D6F"/>
    <w:rsid w:val="00874A63"/>
    <w:rsid w:val="008776FD"/>
    <w:rsid w:val="00881B36"/>
    <w:rsid w:val="00885A46"/>
    <w:rsid w:val="008B1C98"/>
    <w:rsid w:val="008D62DB"/>
    <w:rsid w:val="008E0B80"/>
    <w:rsid w:val="008E6080"/>
    <w:rsid w:val="00901406"/>
    <w:rsid w:val="00920E7B"/>
    <w:rsid w:val="0092323A"/>
    <w:rsid w:val="00927A2B"/>
    <w:rsid w:val="00931F8B"/>
    <w:rsid w:val="00942BEC"/>
    <w:rsid w:val="00950F99"/>
    <w:rsid w:val="00970418"/>
    <w:rsid w:val="00972BD6"/>
    <w:rsid w:val="00974E85"/>
    <w:rsid w:val="00976B36"/>
    <w:rsid w:val="00980113"/>
    <w:rsid w:val="00981840"/>
    <w:rsid w:val="009A2BFF"/>
    <w:rsid w:val="009C6F59"/>
    <w:rsid w:val="009E6CB8"/>
    <w:rsid w:val="009F010B"/>
    <w:rsid w:val="00A329F1"/>
    <w:rsid w:val="00A45FD0"/>
    <w:rsid w:val="00A63B08"/>
    <w:rsid w:val="00A64E9B"/>
    <w:rsid w:val="00A876D1"/>
    <w:rsid w:val="00AA52BC"/>
    <w:rsid w:val="00AA7898"/>
    <w:rsid w:val="00AB3BD5"/>
    <w:rsid w:val="00AC0884"/>
    <w:rsid w:val="00AD20DC"/>
    <w:rsid w:val="00AE4EC1"/>
    <w:rsid w:val="00AF2872"/>
    <w:rsid w:val="00B01E19"/>
    <w:rsid w:val="00B237CB"/>
    <w:rsid w:val="00B25500"/>
    <w:rsid w:val="00B3011E"/>
    <w:rsid w:val="00B43061"/>
    <w:rsid w:val="00B52527"/>
    <w:rsid w:val="00B6055E"/>
    <w:rsid w:val="00B70B45"/>
    <w:rsid w:val="00B73910"/>
    <w:rsid w:val="00B82D5F"/>
    <w:rsid w:val="00B90FFC"/>
    <w:rsid w:val="00BB1293"/>
    <w:rsid w:val="00BB6826"/>
    <w:rsid w:val="00BC62B0"/>
    <w:rsid w:val="00BF1279"/>
    <w:rsid w:val="00BF1E18"/>
    <w:rsid w:val="00C12F1F"/>
    <w:rsid w:val="00C1684A"/>
    <w:rsid w:val="00C549D7"/>
    <w:rsid w:val="00C60927"/>
    <w:rsid w:val="00C622CF"/>
    <w:rsid w:val="00CA5F67"/>
    <w:rsid w:val="00CC7954"/>
    <w:rsid w:val="00CF0B28"/>
    <w:rsid w:val="00CF66A9"/>
    <w:rsid w:val="00D1180C"/>
    <w:rsid w:val="00D5286E"/>
    <w:rsid w:val="00D8215E"/>
    <w:rsid w:val="00DA4DCB"/>
    <w:rsid w:val="00DE5485"/>
    <w:rsid w:val="00DE632B"/>
    <w:rsid w:val="00DF12A3"/>
    <w:rsid w:val="00DF1B2D"/>
    <w:rsid w:val="00E10C5D"/>
    <w:rsid w:val="00E178F8"/>
    <w:rsid w:val="00E2000E"/>
    <w:rsid w:val="00E2547B"/>
    <w:rsid w:val="00E338EE"/>
    <w:rsid w:val="00E36766"/>
    <w:rsid w:val="00E46653"/>
    <w:rsid w:val="00E52DE5"/>
    <w:rsid w:val="00E573F5"/>
    <w:rsid w:val="00E802EF"/>
    <w:rsid w:val="00E849FE"/>
    <w:rsid w:val="00E86F1F"/>
    <w:rsid w:val="00E934EA"/>
    <w:rsid w:val="00E93A3B"/>
    <w:rsid w:val="00EA2C3D"/>
    <w:rsid w:val="00EB445B"/>
    <w:rsid w:val="00EC54CC"/>
    <w:rsid w:val="00EC6CC9"/>
    <w:rsid w:val="00EF2E32"/>
    <w:rsid w:val="00EF39C5"/>
    <w:rsid w:val="00F11130"/>
    <w:rsid w:val="00F45289"/>
    <w:rsid w:val="00F516D4"/>
    <w:rsid w:val="00F80EFB"/>
    <w:rsid w:val="00F858AF"/>
    <w:rsid w:val="00FA3A74"/>
    <w:rsid w:val="00FA7D5B"/>
    <w:rsid w:val="00FD3805"/>
    <w:rsid w:val="00FF72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1FC62"/>
  <w15:chartTrackingRefBased/>
  <w15:docId w15:val="{6C13E087-4F6C-4C2D-BF3F-AB183A486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206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D206A"/>
    <w:pPr>
      <w:keepNext/>
      <w:spacing w:after="120" w:line="360" w:lineRule="exact"/>
      <w:jc w:val="center"/>
      <w:outlineLvl w:val="0"/>
    </w:pPr>
    <w:rPr>
      <w:rFonts w:ascii="Times New Roman Bold" w:hAnsi="Times New Roman Bold"/>
      <w:b/>
      <w:caps/>
      <w:sz w:val="22"/>
      <w:szCs w:val="20"/>
    </w:rPr>
  </w:style>
  <w:style w:type="paragraph" w:styleId="Heading2">
    <w:name w:val="heading 2"/>
    <w:basedOn w:val="Normal"/>
    <w:next w:val="Normal"/>
    <w:link w:val="Heading2Char"/>
    <w:semiHidden/>
    <w:unhideWhenUsed/>
    <w:qFormat/>
    <w:rsid w:val="003D206A"/>
    <w:pPr>
      <w:keepNext/>
      <w:tabs>
        <w:tab w:val="left" w:pos="1134"/>
      </w:tabs>
      <w:spacing w:before="120" w:after="120" w:line="360" w:lineRule="exact"/>
      <w:outlineLvl w:val="1"/>
    </w:pPr>
    <w:rPr>
      <w:rFonts w:ascii="Times New Roman Bold" w:hAnsi="Times New Roman Bold"/>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206A"/>
    <w:rPr>
      <w:rFonts w:ascii="Times New Roman Bold" w:eastAsia="Times New Roman" w:hAnsi="Times New Roman Bold" w:cs="Times New Roman"/>
      <w:b/>
      <w:caps/>
      <w:szCs w:val="20"/>
    </w:rPr>
  </w:style>
  <w:style w:type="character" w:customStyle="1" w:styleId="Heading2Char">
    <w:name w:val="Heading 2 Char"/>
    <w:basedOn w:val="DefaultParagraphFont"/>
    <w:link w:val="Heading2"/>
    <w:semiHidden/>
    <w:rsid w:val="003D206A"/>
    <w:rPr>
      <w:rFonts w:ascii="Times New Roman Bold" w:eastAsia="Times New Roman" w:hAnsi="Times New Roman Bold" w:cs="Times New Roman"/>
      <w:b/>
      <w:szCs w:val="20"/>
    </w:rPr>
  </w:style>
  <w:style w:type="paragraph" w:styleId="BodyText">
    <w:name w:val="Body Text"/>
    <w:basedOn w:val="Normal"/>
    <w:link w:val="BodyTextChar"/>
    <w:semiHidden/>
    <w:unhideWhenUsed/>
    <w:rsid w:val="003D206A"/>
    <w:pPr>
      <w:jc w:val="both"/>
    </w:pPr>
    <w:rPr>
      <w:szCs w:val="20"/>
    </w:rPr>
  </w:style>
  <w:style w:type="character" w:customStyle="1" w:styleId="BodyTextChar">
    <w:name w:val="Body Text Char"/>
    <w:basedOn w:val="DefaultParagraphFont"/>
    <w:link w:val="BodyText"/>
    <w:semiHidden/>
    <w:rsid w:val="003D206A"/>
    <w:rPr>
      <w:rFonts w:ascii="Times New Roman" w:eastAsia="Times New Roman" w:hAnsi="Times New Roman" w:cs="Times New Roman"/>
      <w:sz w:val="24"/>
      <w:szCs w:val="20"/>
    </w:rPr>
  </w:style>
  <w:style w:type="paragraph" w:styleId="BodyTextIndent">
    <w:name w:val="Body Text Indent"/>
    <w:basedOn w:val="Normal"/>
    <w:link w:val="BodyTextIndentChar"/>
    <w:unhideWhenUsed/>
    <w:rsid w:val="003D206A"/>
    <w:pPr>
      <w:spacing w:after="240" w:line="360" w:lineRule="exact"/>
      <w:ind w:left="567"/>
      <w:jc w:val="both"/>
    </w:pPr>
    <w:rPr>
      <w:szCs w:val="20"/>
    </w:rPr>
  </w:style>
  <w:style w:type="character" w:customStyle="1" w:styleId="BodyTextIndentChar">
    <w:name w:val="Body Text Indent Char"/>
    <w:basedOn w:val="DefaultParagraphFont"/>
    <w:link w:val="BodyTextIndent"/>
    <w:rsid w:val="003D206A"/>
    <w:rPr>
      <w:rFonts w:ascii="Times New Roman" w:eastAsia="Times New Roman" w:hAnsi="Times New Roman" w:cs="Times New Roman"/>
      <w:sz w:val="24"/>
      <w:szCs w:val="20"/>
    </w:rPr>
  </w:style>
  <w:style w:type="paragraph" w:styleId="BodyText2">
    <w:name w:val="Body Text 2"/>
    <w:basedOn w:val="Normal"/>
    <w:link w:val="BodyText2Char"/>
    <w:semiHidden/>
    <w:unhideWhenUsed/>
    <w:rsid w:val="003D206A"/>
    <w:pPr>
      <w:widowControl w:val="0"/>
      <w:tabs>
        <w:tab w:val="left" w:pos="851"/>
      </w:tabs>
      <w:spacing w:before="120" w:after="120" w:line="360" w:lineRule="exact"/>
      <w:jc w:val="both"/>
    </w:pPr>
    <w:rPr>
      <w:sz w:val="22"/>
      <w:szCs w:val="20"/>
    </w:rPr>
  </w:style>
  <w:style w:type="character" w:customStyle="1" w:styleId="BodyText2Char">
    <w:name w:val="Body Text 2 Char"/>
    <w:basedOn w:val="DefaultParagraphFont"/>
    <w:link w:val="BodyText2"/>
    <w:semiHidden/>
    <w:rsid w:val="003D206A"/>
    <w:rPr>
      <w:rFonts w:ascii="Times New Roman" w:eastAsia="Times New Roman" w:hAnsi="Times New Roman" w:cs="Times New Roman"/>
      <w:szCs w:val="20"/>
    </w:rPr>
  </w:style>
  <w:style w:type="paragraph" w:styleId="ListParagraph">
    <w:name w:val="List Paragraph"/>
    <w:basedOn w:val="Normal"/>
    <w:uiPriority w:val="34"/>
    <w:qFormat/>
    <w:rsid w:val="003D206A"/>
    <w:pPr>
      <w:ind w:left="720"/>
      <w:contextualSpacing/>
    </w:pPr>
  </w:style>
  <w:style w:type="paragraph" w:customStyle="1" w:styleId="mel">
    <w:name w:val="mel"/>
    <w:basedOn w:val="Normal"/>
    <w:rsid w:val="003D206A"/>
    <w:pPr>
      <w:spacing w:line="360" w:lineRule="auto"/>
      <w:jc w:val="both"/>
    </w:pPr>
    <w:rPr>
      <w:color w:val="0000FF"/>
      <w:szCs w:val="20"/>
    </w:rPr>
  </w:style>
  <w:style w:type="paragraph" w:customStyle="1" w:styleId="Body1">
    <w:name w:val="Body1"/>
    <w:basedOn w:val="Normal"/>
    <w:rsid w:val="003D206A"/>
    <w:pPr>
      <w:spacing w:after="240"/>
      <w:ind w:left="720"/>
      <w:jc w:val="both"/>
    </w:pPr>
    <w:rPr>
      <w:szCs w:val="20"/>
      <w:lang w:val="en-GB"/>
    </w:rPr>
  </w:style>
  <w:style w:type="paragraph" w:customStyle="1" w:styleId="AOBullet">
    <w:name w:val="AOBullet"/>
    <w:basedOn w:val="Normal"/>
    <w:rsid w:val="00DF12A3"/>
    <w:pPr>
      <w:numPr>
        <w:numId w:val="13"/>
      </w:numPr>
      <w:spacing w:before="240" w:line="260" w:lineRule="atLeast"/>
      <w:jc w:val="both"/>
    </w:pPr>
    <w:rPr>
      <w:rFonts w:eastAsia="SimSun"/>
      <w:sz w:val="22"/>
      <w:szCs w:val="22"/>
      <w:lang w:val="en-GB"/>
    </w:rPr>
  </w:style>
  <w:style w:type="paragraph" w:styleId="Header">
    <w:name w:val="header"/>
    <w:basedOn w:val="Normal"/>
    <w:link w:val="HeaderChar"/>
    <w:uiPriority w:val="99"/>
    <w:unhideWhenUsed/>
    <w:rsid w:val="00B237CB"/>
    <w:pPr>
      <w:tabs>
        <w:tab w:val="center" w:pos="4680"/>
        <w:tab w:val="right" w:pos="9360"/>
      </w:tabs>
    </w:pPr>
  </w:style>
  <w:style w:type="character" w:customStyle="1" w:styleId="HeaderChar">
    <w:name w:val="Header Char"/>
    <w:basedOn w:val="DefaultParagraphFont"/>
    <w:link w:val="Header"/>
    <w:uiPriority w:val="99"/>
    <w:rsid w:val="00B237C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237CB"/>
    <w:pPr>
      <w:tabs>
        <w:tab w:val="center" w:pos="4680"/>
        <w:tab w:val="right" w:pos="9360"/>
      </w:tabs>
    </w:pPr>
  </w:style>
  <w:style w:type="character" w:customStyle="1" w:styleId="FooterChar">
    <w:name w:val="Footer Char"/>
    <w:basedOn w:val="DefaultParagraphFont"/>
    <w:link w:val="Footer"/>
    <w:uiPriority w:val="99"/>
    <w:rsid w:val="00B237CB"/>
    <w:rPr>
      <w:rFonts w:ascii="Times New Roman" w:eastAsia="Times New Roman" w:hAnsi="Times New Roman" w:cs="Times New Roman"/>
      <w:sz w:val="24"/>
      <w:szCs w:val="24"/>
    </w:rPr>
  </w:style>
  <w:style w:type="paragraph" w:styleId="Revision">
    <w:name w:val="Revision"/>
    <w:hidden/>
    <w:uiPriority w:val="99"/>
    <w:semiHidden/>
    <w:rsid w:val="005262B7"/>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A06BC"/>
    <w:rPr>
      <w:sz w:val="16"/>
      <w:szCs w:val="16"/>
    </w:rPr>
  </w:style>
  <w:style w:type="paragraph" w:styleId="CommentText">
    <w:name w:val="annotation text"/>
    <w:basedOn w:val="Normal"/>
    <w:link w:val="CommentTextChar"/>
    <w:uiPriority w:val="99"/>
    <w:unhideWhenUsed/>
    <w:rsid w:val="002A06BC"/>
    <w:rPr>
      <w:sz w:val="20"/>
      <w:szCs w:val="20"/>
    </w:rPr>
  </w:style>
  <w:style w:type="character" w:customStyle="1" w:styleId="CommentTextChar">
    <w:name w:val="Comment Text Char"/>
    <w:basedOn w:val="DefaultParagraphFont"/>
    <w:link w:val="CommentText"/>
    <w:uiPriority w:val="99"/>
    <w:rsid w:val="002A06B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A06BC"/>
    <w:rPr>
      <w:b/>
      <w:bCs/>
    </w:rPr>
  </w:style>
  <w:style w:type="character" w:customStyle="1" w:styleId="CommentSubjectChar">
    <w:name w:val="Comment Subject Char"/>
    <w:basedOn w:val="CommentTextChar"/>
    <w:link w:val="CommentSubject"/>
    <w:uiPriority w:val="99"/>
    <w:semiHidden/>
    <w:rsid w:val="002A06B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533148">
      <w:bodyDiv w:val="1"/>
      <w:marLeft w:val="0"/>
      <w:marRight w:val="0"/>
      <w:marTop w:val="0"/>
      <w:marBottom w:val="0"/>
      <w:divBdr>
        <w:top w:val="none" w:sz="0" w:space="0" w:color="auto"/>
        <w:left w:val="none" w:sz="0" w:space="0" w:color="auto"/>
        <w:bottom w:val="none" w:sz="0" w:space="0" w:color="auto"/>
        <w:right w:val="none" w:sz="0" w:space="0" w:color="auto"/>
      </w:divBdr>
    </w:div>
    <w:div w:id="374234970">
      <w:bodyDiv w:val="1"/>
      <w:marLeft w:val="0"/>
      <w:marRight w:val="0"/>
      <w:marTop w:val="0"/>
      <w:marBottom w:val="0"/>
      <w:divBdr>
        <w:top w:val="none" w:sz="0" w:space="0" w:color="auto"/>
        <w:left w:val="none" w:sz="0" w:space="0" w:color="auto"/>
        <w:bottom w:val="none" w:sz="0" w:space="0" w:color="auto"/>
        <w:right w:val="none" w:sz="0" w:space="0" w:color="auto"/>
      </w:divBdr>
    </w:div>
    <w:div w:id="110180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arobsgrup.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16</Pages>
  <Words>5691</Words>
  <Characters>32439</Characters>
  <Application>Microsoft Office Word</Application>
  <DocSecurity>0</DocSecurity>
  <Lines>270</Lines>
  <Paragraphs>76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38054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Haas</dc:creator>
  <cp:keywords/>
  <dc:description/>
  <cp:lastModifiedBy>Gloria Haas</cp:lastModifiedBy>
  <cp:revision>64</cp:revision>
  <cp:lastPrinted>2023-06-30T09:15:00Z</cp:lastPrinted>
  <dcterms:created xsi:type="dcterms:W3CDTF">2023-08-29T11:10:00Z</dcterms:created>
  <dcterms:modified xsi:type="dcterms:W3CDTF">2026-02-18T08:37:00Z</dcterms:modified>
</cp:coreProperties>
</file>